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FD7D" w14:textId="77777777" w:rsidR="000E1552" w:rsidRPr="000E1552" w:rsidRDefault="000E1552" w:rsidP="000E1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E155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Управление образования, спорта и молодёжной политики Администрации Тоншаевского муниципального района</w:t>
      </w:r>
    </w:p>
    <w:p w14:paraId="572D8FB5" w14:textId="77777777" w:rsidR="000E1552" w:rsidRPr="000E1552" w:rsidRDefault="000E1552" w:rsidP="000E1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E155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Нижегородской области</w:t>
      </w:r>
    </w:p>
    <w:p w14:paraId="09EEF0CB" w14:textId="77777777" w:rsidR="000E1552" w:rsidRPr="000E1552" w:rsidRDefault="000E1552" w:rsidP="000E1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E15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</w:t>
      </w:r>
    </w:p>
    <w:p w14:paraId="2E984DA6" w14:textId="77777777" w:rsidR="000E1552" w:rsidRPr="000E1552" w:rsidRDefault="000E1552" w:rsidP="000E15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155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 учреждение дополнительного образования  «Тоншаевский детско-юношеский центр «Олимп»</w:t>
      </w:r>
      <w:r w:rsidRPr="000E155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14:paraId="23E7B219" w14:textId="77777777" w:rsidR="000E1552" w:rsidRPr="000E1552" w:rsidRDefault="000E1552" w:rsidP="000E15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155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(Тоншаевский ДЮЦ «Олимп»)</w:t>
      </w:r>
    </w:p>
    <w:p w14:paraId="0AA825ED" w14:textId="77777777" w:rsidR="000E1552" w:rsidRPr="000E1552" w:rsidRDefault="000E1552" w:rsidP="000E155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155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</w:t>
      </w:r>
    </w:p>
    <w:p w14:paraId="6FC3BB74" w14:textId="77777777" w:rsidR="000E1552" w:rsidRPr="000E1552" w:rsidRDefault="000E1552" w:rsidP="000E155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3963"/>
      </w:tblGrid>
      <w:tr w:rsidR="000E1552" w:rsidRPr="000E1552" w14:paraId="404C1AFD" w14:textId="77777777" w:rsidTr="000E1552">
        <w:tc>
          <w:tcPr>
            <w:tcW w:w="3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B407C" w14:textId="77777777" w:rsidR="000E1552" w:rsidRPr="000E1552" w:rsidRDefault="000E1552" w:rsidP="000E155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Утверждено                                                                                            педагогическим советом                                                                                           Тоншаевского ДЮЦ «Олимп»</w:t>
            </w:r>
          </w:p>
          <w:p w14:paraId="3BE5ABE4" w14:textId="77777777" w:rsidR="000E1552" w:rsidRPr="000E1552" w:rsidRDefault="000E1552" w:rsidP="000E155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р.п</w:t>
            </w:r>
            <w:proofErr w:type="spellEnd"/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 Тоншаево                                                                                  Протокол № 44</w:t>
            </w:r>
          </w:p>
          <w:p w14:paraId="7500114F" w14:textId="77777777" w:rsidR="000E1552" w:rsidRPr="000E1552" w:rsidRDefault="000E1552" w:rsidP="000E155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 30.04.2020 г.</w:t>
            </w:r>
          </w:p>
          <w:p w14:paraId="1EA4E87B" w14:textId="77777777" w:rsidR="000E1552" w:rsidRPr="000E1552" w:rsidRDefault="000E1552" w:rsidP="000E15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777600" w14:textId="77777777" w:rsidR="000E1552" w:rsidRPr="000E1552" w:rsidRDefault="000E1552" w:rsidP="000E15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F6A421" w14:textId="77777777" w:rsidR="000E1552" w:rsidRPr="000E1552" w:rsidRDefault="000E1552" w:rsidP="000E155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Утверждено</w:t>
            </w:r>
          </w:p>
          <w:p w14:paraId="1D0386CB" w14:textId="77777777" w:rsidR="000E1552" w:rsidRPr="000E1552" w:rsidRDefault="000E1552" w:rsidP="000E155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приказом директора</w:t>
            </w:r>
          </w:p>
          <w:p w14:paraId="2B56D684" w14:textId="77777777" w:rsidR="000E1552" w:rsidRPr="000E1552" w:rsidRDefault="000E1552" w:rsidP="000E155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Тоншаевского ДЮЦ «Олимп» </w:t>
            </w:r>
          </w:p>
          <w:p w14:paraId="3D704558" w14:textId="77777777" w:rsidR="000E1552" w:rsidRPr="000E1552" w:rsidRDefault="000E1552" w:rsidP="000E155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E155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 32 от 06.06.2020 г.</w:t>
            </w:r>
          </w:p>
          <w:p w14:paraId="17210E13" w14:textId="77777777" w:rsidR="000E1552" w:rsidRPr="000E1552" w:rsidRDefault="000E1552" w:rsidP="000E155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A259EDB" w14:textId="77777777" w:rsidR="000E1552" w:rsidRPr="000E1552" w:rsidRDefault="000E1552" w:rsidP="000E155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14:paraId="1A6996CE" w14:textId="77777777" w:rsidR="00B31972" w:rsidRDefault="00B31972" w:rsidP="00B31972">
      <w:pPr>
        <w:pStyle w:val="a4"/>
        <w:spacing w:line="360" w:lineRule="auto"/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</w:t>
      </w:r>
    </w:p>
    <w:p w14:paraId="5FCB1ABA" w14:textId="77777777" w:rsidR="00B31972" w:rsidRPr="00E33AB8" w:rsidRDefault="00B31972" w:rsidP="00B31972">
      <w:pPr>
        <w:pStyle w:val="a4"/>
        <w:spacing w:line="276" w:lineRule="auto"/>
        <w:outlineLvl w:val="0"/>
        <w:rPr>
          <w:b/>
          <w:szCs w:val="32"/>
        </w:rPr>
      </w:pPr>
      <w:r w:rsidRPr="00E33AB8">
        <w:rPr>
          <w:szCs w:val="32"/>
        </w:rPr>
        <w:t>Дополнительная общеобразовательная (общеразвивающая)  программа</w:t>
      </w:r>
      <w:r>
        <w:rPr>
          <w:b/>
          <w:szCs w:val="32"/>
        </w:rPr>
        <w:t xml:space="preserve"> </w:t>
      </w:r>
      <w:r w:rsidRPr="00E33AB8">
        <w:rPr>
          <w:szCs w:val="32"/>
        </w:rPr>
        <w:t>физкультурно-спортивной направленности</w:t>
      </w:r>
    </w:p>
    <w:p w14:paraId="0DCD2CC3" w14:textId="77777777" w:rsidR="00B31972" w:rsidRPr="00181D4D" w:rsidRDefault="00B31972" w:rsidP="00B31972">
      <w:pPr>
        <w:pStyle w:val="a4"/>
        <w:spacing w:line="276" w:lineRule="auto"/>
        <w:outlineLvl w:val="0"/>
        <w:rPr>
          <w:b/>
          <w:szCs w:val="32"/>
        </w:rPr>
      </w:pPr>
      <w:r w:rsidRPr="00E33AB8">
        <w:rPr>
          <w:szCs w:val="32"/>
        </w:rPr>
        <w:t xml:space="preserve"> по </w:t>
      </w:r>
      <w:r>
        <w:rPr>
          <w:szCs w:val="32"/>
        </w:rPr>
        <w:t>баскетболу</w:t>
      </w:r>
    </w:p>
    <w:p w14:paraId="133AEA7E" w14:textId="77777777" w:rsidR="00B31972" w:rsidRDefault="00B31972" w:rsidP="00B31972">
      <w:pPr>
        <w:pStyle w:val="a4"/>
        <w:spacing w:line="360" w:lineRule="auto"/>
        <w:jc w:val="left"/>
        <w:rPr>
          <w:iCs/>
        </w:rPr>
      </w:pPr>
      <w:r>
        <w:rPr>
          <w:iCs/>
        </w:rPr>
        <w:t xml:space="preserve">                                                                              </w:t>
      </w:r>
    </w:p>
    <w:p w14:paraId="56429959" w14:textId="77777777" w:rsidR="00B31972" w:rsidRPr="00B31972" w:rsidRDefault="00B31972" w:rsidP="00B3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 обучающихся </w:t>
      </w:r>
      <w:r w:rsidRPr="00B319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8-18 </w:t>
      </w: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лет </w:t>
      </w:r>
    </w:p>
    <w:p w14:paraId="5401C04D" w14:textId="77777777" w:rsidR="00B31972" w:rsidRPr="00B31972" w:rsidRDefault="00B31972" w:rsidP="00B3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обучающихся в группе </w:t>
      </w:r>
      <w:r w:rsidRPr="00B319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10-15 </w:t>
      </w: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 </w:t>
      </w:r>
    </w:p>
    <w:p w14:paraId="623B2310" w14:textId="77777777" w:rsidR="00B31972" w:rsidRPr="00B31972" w:rsidRDefault="00B31972" w:rsidP="00B3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 в неделю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</w:t>
      </w: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1BCF588" w14:textId="77777777" w:rsidR="00B31972" w:rsidRPr="00B31972" w:rsidRDefault="00B31972" w:rsidP="00B3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часов в год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144</w:t>
      </w: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9241848" w14:textId="77777777" w:rsidR="00B31972" w:rsidRPr="00B31972" w:rsidRDefault="00B31972" w:rsidP="00B3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Разработчик: </w:t>
      </w:r>
    </w:p>
    <w:p w14:paraId="18C44CA3" w14:textId="77777777" w:rsidR="00B31972" w:rsidRPr="00B31972" w:rsidRDefault="00B31972" w:rsidP="00B3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тренер-преподаватель </w:t>
      </w:r>
    </w:p>
    <w:p w14:paraId="3DBCD1D2" w14:textId="77777777" w:rsidR="00B31972" w:rsidRPr="00B31972" w:rsidRDefault="00B31972" w:rsidP="00B31972">
      <w:pPr>
        <w:pStyle w:val="a4"/>
        <w:jc w:val="right"/>
        <w:outlineLvl w:val="0"/>
        <w:rPr>
          <w:sz w:val="24"/>
        </w:rPr>
      </w:pPr>
      <w:proofErr w:type="spellStart"/>
      <w:r w:rsidRPr="00B31972">
        <w:rPr>
          <w:rFonts w:eastAsia="Calibri"/>
          <w:bCs/>
          <w:color w:val="000000"/>
          <w:sz w:val="28"/>
          <w:szCs w:val="28"/>
        </w:rPr>
        <w:t>Гудин</w:t>
      </w:r>
      <w:proofErr w:type="spellEnd"/>
      <w:r w:rsidRPr="00B31972">
        <w:rPr>
          <w:rFonts w:eastAsia="Calibri"/>
          <w:bCs/>
          <w:color w:val="000000"/>
          <w:sz w:val="28"/>
          <w:szCs w:val="28"/>
        </w:rPr>
        <w:t xml:space="preserve"> Юрий Павлович</w:t>
      </w:r>
    </w:p>
    <w:p w14:paraId="0FCA3F82" w14:textId="77777777" w:rsidR="00B31972" w:rsidRPr="00B31972" w:rsidRDefault="00B31972" w:rsidP="00B31972">
      <w:pPr>
        <w:pStyle w:val="a4"/>
        <w:jc w:val="both"/>
        <w:outlineLvl w:val="0"/>
        <w:rPr>
          <w:b/>
          <w:sz w:val="24"/>
        </w:rPr>
      </w:pPr>
    </w:p>
    <w:p w14:paraId="5CF30603" w14:textId="77777777" w:rsidR="00B31972" w:rsidRDefault="00B31972" w:rsidP="00B31972">
      <w:pPr>
        <w:pStyle w:val="a4"/>
        <w:jc w:val="both"/>
        <w:outlineLvl w:val="0"/>
        <w:rPr>
          <w:b/>
          <w:sz w:val="24"/>
        </w:rPr>
      </w:pPr>
    </w:p>
    <w:p w14:paraId="723A8C3C" w14:textId="77777777" w:rsidR="00B31972" w:rsidRPr="00BE7E75" w:rsidRDefault="00B31972" w:rsidP="00B31972">
      <w:pPr>
        <w:pStyle w:val="a4"/>
        <w:jc w:val="both"/>
        <w:outlineLvl w:val="0"/>
        <w:rPr>
          <w:b/>
          <w:iCs/>
          <w:sz w:val="24"/>
        </w:rPr>
      </w:pPr>
      <w:r w:rsidRPr="00E33AB8">
        <w:rPr>
          <w:sz w:val="24"/>
        </w:rPr>
        <w:t>Программа составлена и оформлена в соответствии с методическими рекомендациями по проектированию дополнительных общеобразовательных общеразвивающих программ молодежной политики, воспитания и социальной защиты детей, Минобрнауки России от 11.12.2006 г. № 06-1844, методическими рекомендациями по проектированию дополнительных общеобразовательных общеразвивающих программ Минобрнауки России (проект) 2015 г., Приказом Минобрнауки «Об утверждении Порядка организации и осуществления образовательной деятельности по дополнительным общеразвивающим программа» от 29 августа 2013 г. № 1008 и локальными документами организации</w:t>
      </w:r>
      <w:r w:rsidRPr="00BE7E75">
        <w:rPr>
          <w:b/>
          <w:sz w:val="24"/>
        </w:rPr>
        <w:t>.</w:t>
      </w:r>
    </w:p>
    <w:p w14:paraId="4B22D042" w14:textId="77777777" w:rsidR="00B31972" w:rsidRDefault="00B31972" w:rsidP="00B31972">
      <w:pPr>
        <w:pStyle w:val="a4"/>
        <w:outlineLvl w:val="0"/>
        <w:rPr>
          <w:iCs/>
          <w:sz w:val="24"/>
        </w:rPr>
      </w:pPr>
    </w:p>
    <w:p w14:paraId="119C5490" w14:textId="77777777" w:rsidR="00B31972" w:rsidRPr="00BE7E75" w:rsidRDefault="00B31972" w:rsidP="00B31972">
      <w:pPr>
        <w:pStyle w:val="a4"/>
        <w:outlineLvl w:val="0"/>
        <w:rPr>
          <w:iCs/>
          <w:sz w:val="24"/>
        </w:rPr>
      </w:pPr>
      <w:proofErr w:type="spellStart"/>
      <w:r w:rsidRPr="00BE7E75">
        <w:rPr>
          <w:iCs/>
          <w:sz w:val="24"/>
        </w:rPr>
        <w:t>р.п</w:t>
      </w:r>
      <w:proofErr w:type="spellEnd"/>
      <w:r w:rsidRPr="00BE7E75">
        <w:rPr>
          <w:iCs/>
          <w:sz w:val="24"/>
        </w:rPr>
        <w:t>. Тоншаево</w:t>
      </w:r>
    </w:p>
    <w:p w14:paraId="3564D0F6" w14:textId="77777777" w:rsidR="00B31972" w:rsidRPr="00BE7E75" w:rsidRDefault="00B31972" w:rsidP="00B31972">
      <w:pPr>
        <w:pStyle w:val="a4"/>
        <w:rPr>
          <w:iCs/>
          <w:sz w:val="24"/>
        </w:rPr>
      </w:pPr>
      <w:r w:rsidRPr="00BE7E75">
        <w:rPr>
          <w:iCs/>
          <w:sz w:val="24"/>
        </w:rPr>
        <w:t xml:space="preserve">2019 </w:t>
      </w:r>
      <w:r>
        <w:rPr>
          <w:iCs/>
          <w:sz w:val="24"/>
        </w:rPr>
        <w:t>г.</w:t>
      </w:r>
    </w:p>
    <w:p w14:paraId="77B12D21" w14:textId="77777777" w:rsidR="00166220" w:rsidRPr="00166220" w:rsidRDefault="00166220" w:rsidP="0016622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66220">
        <w:rPr>
          <w:rFonts w:ascii="Times New Roman" w:hAnsi="Times New Roman" w:cs="Times New Roman"/>
          <w:b/>
          <w:bCs/>
          <w:color w:val="auto"/>
        </w:rPr>
        <w:lastRenderedPageBreak/>
        <w:t>СОДЕРЖАНИЕ</w:t>
      </w:r>
    </w:p>
    <w:p w14:paraId="631D3AEE" w14:textId="77777777" w:rsidR="00166220" w:rsidRPr="00166220" w:rsidRDefault="00166220" w:rsidP="0016622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36AA4AF" w14:textId="77777777" w:rsidR="00166220" w:rsidRPr="00166220" w:rsidRDefault="00166220" w:rsidP="0016622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8026"/>
        <w:gridCol w:w="530"/>
      </w:tblGrid>
      <w:tr w:rsidR="00166220" w:rsidRPr="00166220" w14:paraId="3A205957" w14:textId="77777777" w:rsidTr="00166220">
        <w:trPr>
          <w:trHeight w:val="335"/>
        </w:trPr>
        <w:tc>
          <w:tcPr>
            <w:tcW w:w="817" w:type="dxa"/>
          </w:tcPr>
          <w:p w14:paraId="5D3CC0D0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EBDD37C" w14:textId="77777777" w:rsidR="00166220" w:rsidRPr="00166220" w:rsidRDefault="00166220" w:rsidP="001662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66220">
              <w:rPr>
                <w:rFonts w:ascii="Times New Roman" w:hAnsi="Times New Roman" w:cs="Times New Roman"/>
              </w:rPr>
              <w:t xml:space="preserve"> Пояснительная записка </w:t>
            </w:r>
          </w:p>
        </w:tc>
        <w:tc>
          <w:tcPr>
            <w:tcW w:w="532" w:type="dxa"/>
          </w:tcPr>
          <w:p w14:paraId="536739C7" w14:textId="77777777" w:rsidR="00166220" w:rsidRPr="00166220" w:rsidRDefault="00166220" w:rsidP="001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220" w:rsidRPr="00166220" w14:paraId="4FC0CB14" w14:textId="77777777" w:rsidTr="00166220">
        <w:trPr>
          <w:trHeight w:val="452"/>
        </w:trPr>
        <w:tc>
          <w:tcPr>
            <w:tcW w:w="817" w:type="dxa"/>
          </w:tcPr>
          <w:p w14:paraId="0610347A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6B9E5F1" w14:textId="77777777" w:rsidR="00166220" w:rsidRPr="00166220" w:rsidRDefault="00166220" w:rsidP="001662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66220">
              <w:rPr>
                <w:rFonts w:ascii="Times New Roman" w:hAnsi="Times New Roman" w:cs="Times New Roman"/>
              </w:rPr>
              <w:t xml:space="preserve"> Цель и задачи программы;</w:t>
            </w:r>
          </w:p>
        </w:tc>
        <w:tc>
          <w:tcPr>
            <w:tcW w:w="532" w:type="dxa"/>
          </w:tcPr>
          <w:p w14:paraId="14B71C2E" w14:textId="77777777" w:rsidR="00166220" w:rsidRPr="00166220" w:rsidRDefault="00166220" w:rsidP="001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220" w:rsidRPr="00166220" w14:paraId="4B712FD5" w14:textId="77777777" w:rsidTr="00166220">
        <w:trPr>
          <w:trHeight w:val="435"/>
        </w:trPr>
        <w:tc>
          <w:tcPr>
            <w:tcW w:w="817" w:type="dxa"/>
          </w:tcPr>
          <w:p w14:paraId="323BAB36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6241481" w14:textId="77777777" w:rsidR="00166220" w:rsidRPr="00166220" w:rsidRDefault="00166220" w:rsidP="001662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66220">
              <w:rPr>
                <w:rFonts w:ascii="Times New Roman" w:hAnsi="Times New Roman" w:cs="Times New Roman"/>
              </w:rPr>
              <w:t xml:space="preserve">Содержание программы </w:t>
            </w:r>
          </w:p>
        </w:tc>
        <w:tc>
          <w:tcPr>
            <w:tcW w:w="532" w:type="dxa"/>
          </w:tcPr>
          <w:p w14:paraId="21336332" w14:textId="77777777" w:rsidR="00166220" w:rsidRPr="00166220" w:rsidRDefault="0036277E" w:rsidP="001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220" w:rsidRPr="00166220" w14:paraId="01E13C04" w14:textId="77777777" w:rsidTr="00166220">
        <w:trPr>
          <w:trHeight w:val="419"/>
        </w:trPr>
        <w:tc>
          <w:tcPr>
            <w:tcW w:w="817" w:type="dxa"/>
          </w:tcPr>
          <w:p w14:paraId="5044E0D6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D723F24" w14:textId="77777777" w:rsidR="00166220" w:rsidRPr="00166220" w:rsidRDefault="00166220" w:rsidP="001662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66220">
              <w:rPr>
                <w:rFonts w:ascii="Times New Roman" w:hAnsi="Times New Roman" w:cs="Times New Roman"/>
              </w:rPr>
              <w:t>Учебно-тематический план</w:t>
            </w:r>
          </w:p>
        </w:tc>
        <w:tc>
          <w:tcPr>
            <w:tcW w:w="532" w:type="dxa"/>
          </w:tcPr>
          <w:p w14:paraId="22ED3A45" w14:textId="77777777" w:rsidR="00166220" w:rsidRPr="00166220" w:rsidRDefault="008212CD" w:rsidP="001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6220" w:rsidRPr="00166220" w14:paraId="7DCC5886" w14:textId="77777777" w:rsidTr="00166220">
        <w:trPr>
          <w:trHeight w:val="418"/>
        </w:trPr>
        <w:tc>
          <w:tcPr>
            <w:tcW w:w="817" w:type="dxa"/>
          </w:tcPr>
          <w:p w14:paraId="38C81BDA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FE14F17" w14:textId="77777777" w:rsidR="00166220" w:rsidRPr="00166220" w:rsidRDefault="00166220" w:rsidP="001662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66220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  <w:tc>
          <w:tcPr>
            <w:tcW w:w="532" w:type="dxa"/>
          </w:tcPr>
          <w:p w14:paraId="31A40E7B" w14:textId="77777777" w:rsidR="00166220" w:rsidRPr="00166220" w:rsidRDefault="008212CD" w:rsidP="001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6220" w:rsidRPr="00166220" w14:paraId="7C3EEA5B" w14:textId="77777777" w:rsidTr="00166220">
        <w:trPr>
          <w:trHeight w:val="401"/>
        </w:trPr>
        <w:tc>
          <w:tcPr>
            <w:tcW w:w="817" w:type="dxa"/>
          </w:tcPr>
          <w:p w14:paraId="236D16B3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B0C9AFC" w14:textId="77777777" w:rsidR="00166220" w:rsidRPr="00166220" w:rsidRDefault="00166220" w:rsidP="00166220">
            <w:pPr>
              <w:autoSpaceDE w:val="0"/>
              <w:autoSpaceDN w:val="0"/>
              <w:adjustRightInd w:val="0"/>
              <w:spacing w:after="38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реализации программы; </w:t>
            </w:r>
          </w:p>
        </w:tc>
        <w:tc>
          <w:tcPr>
            <w:tcW w:w="532" w:type="dxa"/>
          </w:tcPr>
          <w:p w14:paraId="1DA273BD" w14:textId="77777777" w:rsidR="00166220" w:rsidRPr="00166220" w:rsidRDefault="00166220" w:rsidP="0082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220" w:rsidRPr="00166220" w14:paraId="6B0AF754" w14:textId="77777777" w:rsidTr="00166220">
        <w:trPr>
          <w:trHeight w:val="418"/>
        </w:trPr>
        <w:tc>
          <w:tcPr>
            <w:tcW w:w="817" w:type="dxa"/>
          </w:tcPr>
          <w:p w14:paraId="14B196F4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F8C5B6" w14:textId="77777777" w:rsidR="00166220" w:rsidRPr="00166220" w:rsidRDefault="00166220" w:rsidP="00166220">
            <w:pPr>
              <w:autoSpaceDE w:val="0"/>
              <w:autoSpaceDN w:val="0"/>
              <w:adjustRightInd w:val="0"/>
              <w:spacing w:after="38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аттестации; </w:t>
            </w:r>
          </w:p>
        </w:tc>
        <w:tc>
          <w:tcPr>
            <w:tcW w:w="532" w:type="dxa"/>
          </w:tcPr>
          <w:p w14:paraId="11C5C45E" w14:textId="77777777" w:rsidR="00166220" w:rsidRPr="00166220" w:rsidRDefault="008212CD" w:rsidP="001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6220" w:rsidRPr="00166220" w14:paraId="241EE71C" w14:textId="77777777" w:rsidTr="00166220">
        <w:trPr>
          <w:trHeight w:val="509"/>
        </w:trPr>
        <w:tc>
          <w:tcPr>
            <w:tcW w:w="817" w:type="dxa"/>
          </w:tcPr>
          <w:p w14:paraId="1EBF3FAA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9FA10D6" w14:textId="77777777" w:rsidR="00166220" w:rsidRPr="00166220" w:rsidRDefault="00166220" w:rsidP="001662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66220">
              <w:rPr>
                <w:rFonts w:ascii="Times New Roman" w:hAnsi="Times New Roman" w:cs="Times New Roman"/>
              </w:rPr>
              <w:t>Методическое обеспечение и условия реализации программы</w:t>
            </w:r>
          </w:p>
        </w:tc>
        <w:tc>
          <w:tcPr>
            <w:tcW w:w="532" w:type="dxa"/>
          </w:tcPr>
          <w:p w14:paraId="79649E6E" w14:textId="77777777" w:rsidR="00166220" w:rsidRPr="00166220" w:rsidRDefault="00166220" w:rsidP="0082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220" w:rsidRPr="00166220" w14:paraId="0D8DAF9F" w14:textId="77777777" w:rsidTr="00166220">
        <w:trPr>
          <w:trHeight w:val="509"/>
        </w:trPr>
        <w:tc>
          <w:tcPr>
            <w:tcW w:w="817" w:type="dxa"/>
          </w:tcPr>
          <w:p w14:paraId="5094EE78" w14:textId="77777777" w:rsidR="00166220" w:rsidRPr="00166220" w:rsidRDefault="00166220" w:rsidP="001662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C8D4E80" w14:textId="77777777" w:rsidR="00166220" w:rsidRPr="00166220" w:rsidRDefault="00166220" w:rsidP="001662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66220"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532" w:type="dxa"/>
          </w:tcPr>
          <w:p w14:paraId="54098DB1" w14:textId="77777777" w:rsidR="00166220" w:rsidRPr="00166220" w:rsidRDefault="00166220" w:rsidP="0082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F9724F5" w14:textId="77777777" w:rsidR="00166220" w:rsidRP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34717557" w14:textId="77777777" w:rsidR="00166220" w:rsidRP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7FAF5621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048833CB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78379356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071C4AF9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6374E854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1701CF5C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3B7CC507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3C9F77C2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4CC21BA0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4DAAB446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28D2B188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35F1688D" w14:textId="77777777" w:rsidR="00166220" w:rsidRP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0944C144" w14:textId="77777777" w:rsidR="00166220" w:rsidRP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2DB71197" w14:textId="77777777" w:rsidR="00166220" w:rsidRP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632A970F" w14:textId="77777777" w:rsidR="00166220" w:rsidRDefault="00166220" w:rsidP="00166220">
      <w:pPr>
        <w:rPr>
          <w:rFonts w:ascii="Times New Roman" w:hAnsi="Times New Roman" w:cs="Times New Roman"/>
          <w:sz w:val="24"/>
          <w:szCs w:val="24"/>
        </w:rPr>
      </w:pPr>
    </w:p>
    <w:p w14:paraId="73F2060B" w14:textId="77777777" w:rsidR="008212CD" w:rsidRPr="00166220" w:rsidRDefault="008212CD" w:rsidP="00166220">
      <w:pPr>
        <w:rPr>
          <w:rFonts w:ascii="Times New Roman" w:hAnsi="Times New Roman" w:cs="Times New Roman"/>
          <w:sz w:val="24"/>
          <w:szCs w:val="24"/>
        </w:rPr>
      </w:pPr>
    </w:p>
    <w:p w14:paraId="26DECDE8" w14:textId="77777777" w:rsidR="00765733" w:rsidRPr="00166220" w:rsidRDefault="00765733" w:rsidP="00166220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4C8E0523" w14:textId="77777777" w:rsidR="00166220" w:rsidRPr="006D6599" w:rsidRDefault="00166220" w:rsidP="0016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социально-эк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ономическими потребностями современного общества, его дальнейшего развития,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группа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14:paraId="7F67F0F8" w14:textId="77777777" w:rsidR="00166220" w:rsidRPr="006D6599" w:rsidRDefault="00166220" w:rsidP="00166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</w:t>
      </w:r>
      <w:r w:rsidR="003F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баскетболу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баскетбол.</w:t>
      </w:r>
    </w:p>
    <w:p w14:paraId="51945174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 методической литературы по физической культуре. Программа рассчитана на один год по 4 часа в неделю (1</w:t>
      </w:r>
      <w:r w:rsidR="009C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C6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часов).</w:t>
      </w:r>
    </w:p>
    <w:p w14:paraId="4205B69E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программе представлены контрольные тесты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А.П., 2008) и  комплексной программы физического воспитания учащихся </w:t>
      </w:r>
      <w:r w:rsidR="006D6599"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1-10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Л.А.Зданевич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Просвещение».М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2008).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14:paraId="703B9F51" w14:textId="77777777" w:rsidR="0077303C" w:rsidRPr="006D6599" w:rsidRDefault="00765733" w:rsidP="00773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данной образовательной программы соответствует физкультурно-спортивной направленности</w:t>
      </w:r>
      <w:r w:rsidR="0077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7303C"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структурировано по видам спортивной подготовки: теоретической, физической, технической и тактической.</w:t>
      </w:r>
    </w:p>
    <w:p w14:paraId="3A5BD10D" w14:textId="77777777" w:rsidR="0077303C" w:rsidRPr="00297953" w:rsidRDefault="0077303C" w:rsidP="0077303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7953">
        <w:rPr>
          <w:b/>
        </w:rPr>
        <w:t>Нормативно-правовое обеспечение программы</w:t>
      </w:r>
    </w:p>
    <w:p w14:paraId="6F6FA57A" w14:textId="77777777" w:rsidR="0077303C" w:rsidRPr="002E1F74" w:rsidRDefault="0077303C" w:rsidP="0077303C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 xml:space="preserve">Конституция Российской Федерации  </w:t>
      </w:r>
    </w:p>
    <w:p w14:paraId="292C3DA5" w14:textId="77777777" w:rsidR="0077303C" w:rsidRPr="002E1F74" w:rsidRDefault="0077303C" w:rsidP="0077303C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 xml:space="preserve">Конвенция ООН «О правах ребенка» </w:t>
      </w:r>
    </w:p>
    <w:p w14:paraId="2145B464" w14:textId="77777777" w:rsidR="0077303C" w:rsidRPr="002E1F74" w:rsidRDefault="0077303C" w:rsidP="0077303C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14:paraId="0A2624D1" w14:textId="77777777" w:rsidR="0077303C" w:rsidRPr="002E1F74" w:rsidRDefault="0077303C" w:rsidP="0077303C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>Федеральный Закон от 24 июля 1998 г. № 124-ФЗ «Об основных гарантиях прав ребенка в Российской Федерации».</w:t>
      </w:r>
    </w:p>
    <w:p w14:paraId="745F1A26" w14:textId="77777777" w:rsidR="0077303C" w:rsidRPr="002E1F74" w:rsidRDefault="0077303C" w:rsidP="0077303C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2E1F74">
        <w:rPr>
          <w:sz w:val="24"/>
          <w:szCs w:val="24"/>
        </w:rPr>
        <w:t>5. Федеральный Закон от 18 апреля 2018 г. N85-ФЗ "О внесении изменений в Федеральный закон "Об основных гарантиях прав ребенка в Российской Федерации"</w:t>
      </w:r>
    </w:p>
    <w:p w14:paraId="7F7B14CB" w14:textId="77777777" w:rsidR="0077303C" w:rsidRPr="0077303C" w:rsidRDefault="0077303C" w:rsidP="0077303C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2E1F74">
        <w:rPr>
          <w:sz w:val="24"/>
          <w:szCs w:val="24"/>
        </w:rPr>
        <w:t xml:space="preserve">6. </w:t>
      </w:r>
      <w:hyperlink r:id="rId8" w:history="1">
        <w:r w:rsidRPr="0077303C">
          <w:rPr>
            <w:rStyle w:val="a8"/>
            <w:color w:val="auto"/>
            <w:sz w:val="24"/>
            <w:szCs w:val="24"/>
            <w:u w:val="none"/>
          </w:rPr>
          <w:t>Концепция развития дополнительного образования детей (утв. Распоряжением Правительства РФ от 04.09.2014 № 1726-р)</w:t>
        </w:r>
      </w:hyperlink>
      <w:r w:rsidRPr="0077303C">
        <w:rPr>
          <w:sz w:val="24"/>
          <w:szCs w:val="24"/>
        </w:rPr>
        <w:t>.</w:t>
      </w:r>
    </w:p>
    <w:p w14:paraId="2FD9ACA7" w14:textId="77777777" w:rsidR="0077303C" w:rsidRPr="0077303C" w:rsidRDefault="0077303C" w:rsidP="0077303C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77303C">
        <w:rPr>
          <w:sz w:val="24"/>
          <w:szCs w:val="24"/>
        </w:rPr>
        <w:t xml:space="preserve">7. </w:t>
      </w:r>
      <w:hyperlink r:id="rId9" w:history="1">
        <w:r w:rsidRPr="0077303C">
          <w:rPr>
            <w:rStyle w:val="a8"/>
            <w:color w:val="auto"/>
            <w:sz w:val="24"/>
            <w:szCs w:val="24"/>
            <w:u w:val="none"/>
          </w:rPr>
          <w:t>Стратегия развития воспитания в Российской Федерации на период до 2025 года (утв. Распоряжением Правительства РФ от 29.05.2015 № 996-р)</w:t>
        </w:r>
      </w:hyperlink>
      <w:r w:rsidRPr="0077303C">
        <w:rPr>
          <w:sz w:val="24"/>
          <w:szCs w:val="24"/>
        </w:rPr>
        <w:t>.</w:t>
      </w:r>
    </w:p>
    <w:p w14:paraId="4CC154B7" w14:textId="77777777" w:rsidR="0077303C" w:rsidRPr="0077303C" w:rsidRDefault="0077303C" w:rsidP="0077303C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77303C">
        <w:rPr>
          <w:rStyle w:val="115pt"/>
          <w:rFonts w:eastAsia="Calibri"/>
          <w:sz w:val="24"/>
          <w:szCs w:val="24"/>
        </w:rPr>
        <w:lastRenderedPageBreak/>
        <w:t>8. Приоритетный проект «Доступное дополнительное образование для детей» (утв. Правительством Нижегородской области от 27.06.2017г. № 1001-р)</w:t>
      </w:r>
    </w:p>
    <w:p w14:paraId="2FDBC659" w14:textId="77777777" w:rsidR="0077303C" w:rsidRPr="0077303C" w:rsidRDefault="0077303C" w:rsidP="0077303C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77303C">
        <w:rPr>
          <w:sz w:val="24"/>
          <w:szCs w:val="24"/>
        </w:rPr>
        <w:t>9. Порядок организации и осуществления образовательной деятельности по дополнительны</w:t>
      </w:r>
      <w:r w:rsidRPr="0077303C">
        <w:rPr>
          <w:rFonts w:cs="Times New Roman"/>
          <w:sz w:val="24"/>
          <w:szCs w:val="24"/>
        </w:rPr>
        <w:t>м общеобразовательным программам (утв. Приказом Министерства просвещения РФ от 09.11.2018г. № 196)</w:t>
      </w:r>
      <w:hyperlink r:id="rId10" w:history="1">
        <w:r w:rsidRPr="0077303C">
          <w:rPr>
            <w:rStyle w:val="a8"/>
            <w:rFonts w:cs="Times New Roman"/>
            <w:color w:val="auto"/>
            <w:sz w:val="24"/>
            <w:szCs w:val="24"/>
            <w:u w:val="none"/>
          </w:rPr>
          <w:t>C:\Users\123\Desktop\СанПиН и мед. документы\Оценка эффективности оздоровления в загородных лагерях.doc</w:t>
        </w:r>
      </w:hyperlink>
      <w:r w:rsidRPr="0077303C">
        <w:rPr>
          <w:sz w:val="24"/>
          <w:szCs w:val="24"/>
        </w:rPr>
        <w:t xml:space="preserve"> </w:t>
      </w:r>
    </w:p>
    <w:p w14:paraId="1D552451" w14:textId="77777777" w:rsidR="0077303C" w:rsidRPr="0077303C" w:rsidRDefault="0077303C" w:rsidP="007730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14:paraId="665F050D" w14:textId="77777777" w:rsidR="0077303C" w:rsidRPr="006D6599" w:rsidRDefault="00765733" w:rsidP="007730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содействие всесторонн</w:t>
      </w:r>
      <w:r w:rsidR="0077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развитию личности подростка, а так же с</w:t>
      </w:r>
      <w:r w:rsidR="0077303C"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своей страны.</w:t>
      </w:r>
    </w:p>
    <w:p w14:paraId="6651A474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14:paraId="651EE316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14:paraId="6CFAA0E0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14:paraId="65FAA211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14:paraId="5B284735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</w:t>
      </w:r>
      <w:r w:rsidR="0077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задачи</w:t>
      </w: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33409EB6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</w:t>
      </w:r>
    </w:p>
    <w:p w14:paraId="51157984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Углублять и дополнять знания, умения и навыки, получаемые учащимися на уроках физкультуры;</w:t>
      </w:r>
    </w:p>
    <w:p w14:paraId="3FE3AF25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</w:t>
      </w:r>
      <w:r w:rsidR="0077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задачи</w:t>
      </w: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1CC2F164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опорно-двигательный аппарат детей;</w:t>
      </w:r>
    </w:p>
    <w:p w14:paraId="7DB33FB9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14:paraId="60A09776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развивать специальные двигательные навыки и психологические качества ребенка.</w:t>
      </w:r>
    </w:p>
    <w:p w14:paraId="0BDF826E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спортивного кругозора детей.</w:t>
      </w:r>
    </w:p>
    <w:p w14:paraId="189B7368" w14:textId="77777777" w:rsidR="00765733" w:rsidRPr="006D6599" w:rsidRDefault="00765733" w:rsidP="006D6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  <w:r w:rsidR="0077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задачи</w:t>
      </w: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1EA70E29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Формировать дружный, сплоченный коллектив, способный решать поставленные задачи, воспитывать культуру поведения;</w:t>
      </w:r>
    </w:p>
    <w:p w14:paraId="09D70946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14:paraId="198B75C2" w14:textId="77777777" w:rsidR="00765733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14:paraId="16315737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 занятий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Занятия в секции проводится 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раза в неделю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EB943F" w14:textId="77777777" w:rsidR="006E0591" w:rsidRPr="00792481" w:rsidRDefault="006E0591" w:rsidP="008212CD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14:paraId="51A328BA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структурировано по видам спортивной подготовки: теоретической, физической, технической и тактической.</w:t>
      </w:r>
    </w:p>
    <w:p w14:paraId="7B5E3A83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программе представлены контрольные тесты для занимающихся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А.П., 2005). При этом большое внимание уделяется упражнениям специальной физической подготовки баскетболиста и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техническим действиям баскетболиста.</w:t>
      </w:r>
    </w:p>
    <w:p w14:paraId="68F7B6B6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подготовка</w:t>
      </w:r>
    </w:p>
    <w:p w14:paraId="02295F87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баскетбола в России.</w:t>
      </w:r>
    </w:p>
    <w:p w14:paraId="084277BE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баскетбола как игры. Развитие баскетбола за рубежом. Развитие баскетбола в России. Баскетбол как вид спорта. Развитие школьного баскетбола.</w:t>
      </w:r>
    </w:p>
    <w:p w14:paraId="78F86241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сведения и меры безопасности на занятиях.</w:t>
      </w:r>
    </w:p>
    <w:p w14:paraId="6BDE4B37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гигиенических норм во время занятий баскетболом.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14:paraId="49F87863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</w:t>
      </w:r>
    </w:p>
    <w:p w14:paraId="5C2F4E19" w14:textId="77777777" w:rsidR="006E0591" w:rsidRPr="006D6599" w:rsidRDefault="006E0591" w:rsidP="006E05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Общая физическая подготовка.</w:t>
      </w:r>
    </w:p>
    <w:p w14:paraId="1DD3F0A6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фитболами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 Подвижные игры. 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 Эстафеты.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 Полосы препятствий.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 Акробатические упражнения (кувырки, стойки, перевороты, перекаты).</w:t>
      </w:r>
    </w:p>
    <w:p w14:paraId="66C3C26E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Специальная физическая подготовка.</w:t>
      </w:r>
    </w:p>
    <w:p w14:paraId="7F06E3A7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 Упражнения для развития быстроты движений баскетболиста.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 Упражнения для развития специальной выносливости баскетболиста.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 Упражнения для развития скоростно-силовых качеств баскетболиста.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 Упражнения для развития ловкости баскетболиста.</w:t>
      </w:r>
    </w:p>
    <w:p w14:paraId="46587AE0" w14:textId="77777777" w:rsidR="006E0591" w:rsidRPr="006D6599" w:rsidRDefault="006E0591" w:rsidP="006E05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Техническая подготовка</w:t>
      </w:r>
    </w:p>
    <w:p w14:paraId="4B6EAAEE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Упражнения без мяча.</w:t>
      </w:r>
    </w:p>
    <w:p w14:paraId="6FA05835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Прыжок вверх-вперед толчком одной и приземлением на одну ногу.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 Передвижение приставными шагами правым (левым) боком:</w:t>
      </w:r>
    </w:p>
    <w:p w14:paraId="7564CABC" w14:textId="77777777" w:rsidR="006E0591" w:rsidRPr="006D6599" w:rsidRDefault="006E0591" w:rsidP="006E059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разной скоростью;</w:t>
      </w:r>
    </w:p>
    <w:p w14:paraId="36C27446" w14:textId="77777777" w:rsidR="006E0591" w:rsidRPr="006D6599" w:rsidRDefault="006E0591" w:rsidP="006E059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 в разных направлениях.</w:t>
      </w:r>
    </w:p>
    <w:p w14:paraId="5CF38382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Передвижение правым – левым боком.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 Передвижение в стойке баскетболиста.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 Остановка прыжком после ускорения.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 Остановка в один шаг после ускорения.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 Остановка в два шага после ускорения.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 Повороты на месте.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1.9. Повороты в движении.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1.10. Имитация защитных действий против игрока нападения.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1.11. Имитация действий атаки против игрока защиты.</w:t>
      </w:r>
    </w:p>
    <w:p w14:paraId="05090984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Ловля и передача мяча.</w:t>
      </w:r>
    </w:p>
    <w:p w14:paraId="46BEC706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Двумя руками от груди, стоя на месте.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Двумя руками от груди с шагом вперед.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Двумя руками от груди в движении.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Передача одной рукой от плеча.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Передача одной рукой с шагом вперед.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То же после ведения мяча.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Передача одной рукой с отскоком от пола.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2.8. Передача двумя руками с отскоком от пола.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2.9. Передача одной рукой снизу от пола.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2.10. То же в движении.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2.11. Ловля мяча после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полуотскока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2.12. Ловля высоко летящего мяча.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2.13. Ловля катящегося мяча, стоя на месте.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2.14. Ловля катящегося мяча в движении.</w:t>
      </w:r>
    </w:p>
    <w:p w14:paraId="1FE60241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Ведение мяча.</w:t>
      </w:r>
    </w:p>
    <w:p w14:paraId="55F13F9E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На месте.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В движении шагом.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В движении бегом. 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То же с изменением направления и скорости.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То же с изменением высоты отскока.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Правой и левой рукой поочередно на месте.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Правой и левой рукой поочередно в движении.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Перевод мяча с правой руки на левую и обратно, стоя на месте.</w:t>
      </w:r>
    </w:p>
    <w:p w14:paraId="23227F98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Броски мяча.</w:t>
      </w:r>
    </w:p>
    <w:p w14:paraId="7D85B2F8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Одной рукой в баскетбольный щит с места.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Двумя руками от груди в баскетбольный щит с места.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Двумя руками от груди в баскетбольный щит после ведения и остановки.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Двумя руками от груди в баскетбольную корзину с места.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Двумя руками от груди в баскетбольную корзину после ведения.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Одной рукой в баскетбольную корзину с места.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Одной рукой в баскетбольную корзину после ведения. 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Одной рукой в баскетбольную корзину после двух шагов.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4.9. В прыжке одной рукой с места.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4.10. Штрафной.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4.11. Двумя руками снизу в движении.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4.12. Одной рукой в прыжке после ловли мяча в движении.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4.13. В прыжке со средней дистанции.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4.14. В прыжке с дальней дистанции.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4.15. Вырывание мяча.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4.16. Выбивание мяча.</w:t>
      </w:r>
    </w:p>
    <w:p w14:paraId="0D2FE29C" w14:textId="77777777" w:rsidR="006E0591" w:rsidRPr="006D6599" w:rsidRDefault="006E0591" w:rsidP="006E05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Тактическая подготовка</w:t>
      </w:r>
    </w:p>
    <w:p w14:paraId="011540BC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действия при опеке игрока без мяча.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Защитные действия при опеке игрока с мячом.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Перехват мяча.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Борьба за мяч после отскока от щита.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Быстрый прорыв.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Командные действия в защите.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Командные действия в нападении.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Игра в баскетбол с заданными тактическими действиями.</w:t>
      </w:r>
    </w:p>
    <w:p w14:paraId="27611968" w14:textId="77777777" w:rsidR="006E0591" w:rsidRPr="006D6599" w:rsidRDefault="006E0591" w:rsidP="006E0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186B98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числу планируемых результатов освоения программы внеурочной деятельности отнесены</w:t>
      </w: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5"/>
        <w:gridCol w:w="4426"/>
      </w:tblGrid>
      <w:tr w:rsidR="0077303C" w:rsidRPr="006D6599" w14:paraId="31F7756A" w14:textId="77777777" w:rsidTr="003F46F0">
        <w:trPr>
          <w:trHeight w:val="3441"/>
          <w:jc w:val="center"/>
        </w:trPr>
        <w:tc>
          <w:tcPr>
            <w:tcW w:w="5355" w:type="dxa"/>
            <w:shd w:val="clear" w:color="auto" w:fill="FFFFFF"/>
            <w:tcMar>
              <w:top w:w="57" w:type="dxa"/>
              <w:left w:w="284" w:type="dxa"/>
              <w:bottom w:w="0" w:type="dxa"/>
              <w:right w:w="284" w:type="dxa"/>
            </w:tcMar>
            <w:hideMark/>
          </w:tcPr>
          <w:p w14:paraId="6AE49021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готовность и способность обучающихся к саморазвитию, сформированность мотивации к учению и познанию, ценностно-смысловые установки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идентичности.</w:t>
            </w:r>
          </w:p>
        </w:tc>
        <w:tc>
          <w:tcPr>
            <w:tcW w:w="4426" w:type="dxa"/>
            <w:shd w:val="clear" w:color="auto" w:fill="FFFFFF"/>
            <w:tcMar>
              <w:top w:w="57" w:type="dxa"/>
              <w:left w:w="284" w:type="dxa"/>
              <w:bottom w:w="0" w:type="dxa"/>
              <w:right w:w="284" w:type="dxa"/>
            </w:tcMar>
            <w:hideMark/>
          </w:tcPr>
          <w:p w14:paraId="5D7A2557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освоенные обучающимися УУД (познавательные, регулятивные и коммуникативные)</w:t>
            </w:r>
          </w:p>
        </w:tc>
      </w:tr>
    </w:tbl>
    <w:p w14:paraId="7D60322E" w14:textId="77777777" w:rsidR="0077303C" w:rsidRPr="00792481" w:rsidRDefault="0077303C" w:rsidP="007924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4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Формирование универсальных учебных действий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7654"/>
      </w:tblGrid>
      <w:tr w:rsidR="0077303C" w:rsidRPr="006D6599" w14:paraId="49EF2812" w14:textId="77777777" w:rsidTr="00792481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20445" w14:textId="77777777" w:rsidR="0077303C" w:rsidRPr="003F46F0" w:rsidRDefault="0077303C" w:rsidP="003F4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ACB1F" w14:textId="77777777" w:rsidR="0077303C" w:rsidRPr="003F46F0" w:rsidRDefault="0077303C" w:rsidP="003F4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77303C" w:rsidRPr="006D6599" w14:paraId="360DE56F" w14:textId="77777777" w:rsidTr="00C61F65">
        <w:tc>
          <w:tcPr>
            <w:tcW w:w="98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12323" w14:textId="77777777" w:rsidR="0077303C" w:rsidRPr="003F46F0" w:rsidRDefault="0077303C" w:rsidP="003F4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77303C" w:rsidRPr="006D6599" w14:paraId="2A17E3A1" w14:textId="77777777" w:rsidTr="00792481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7A692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коммуникативные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E014F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рассматривать физическую культуру как явление культуры;</w:t>
            </w:r>
          </w:p>
          <w:p w14:paraId="19F51E7A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14:paraId="6B9EDB93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определять базовые понятия и термины баскетбола, применять их в процессе игры со своими сверстниками;</w:t>
            </w:r>
          </w:p>
          <w:p w14:paraId="485A8B84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14:paraId="54A71D32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</w:tr>
      <w:tr w:rsidR="0077303C" w:rsidRPr="006D6599" w14:paraId="7C116DD4" w14:textId="77777777" w:rsidTr="00C61F65">
        <w:trPr>
          <w:trHeight w:val="195"/>
        </w:trPr>
        <w:tc>
          <w:tcPr>
            <w:tcW w:w="98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45082" w14:textId="77777777" w:rsidR="0077303C" w:rsidRPr="003F46F0" w:rsidRDefault="0077303C" w:rsidP="003F4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</w:t>
            </w:r>
          </w:p>
        </w:tc>
      </w:tr>
      <w:tr w:rsidR="0077303C" w:rsidRPr="006D6599" w14:paraId="229A80A4" w14:textId="77777777" w:rsidTr="00792481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F5FB7" w14:textId="77777777" w:rsidR="0077303C" w:rsidRPr="006D6599" w:rsidRDefault="003F46F0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77303C"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коммуникативные, регулятивные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7D981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использовать занятия </w:t>
            </w:r>
            <w:r w:rsidR="003F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14:paraId="74600486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взаимодействовать со сверстниками в условиях самостоятельной деятельности, оказывать помощь в организации и проведении тренировок, освоении новых двигательных действий, развитии физических качеств.</w:t>
            </w:r>
          </w:p>
        </w:tc>
      </w:tr>
      <w:tr w:rsidR="0077303C" w:rsidRPr="006D6599" w14:paraId="40984038" w14:textId="77777777" w:rsidTr="00C61F65">
        <w:trPr>
          <w:trHeight w:val="150"/>
        </w:trPr>
        <w:tc>
          <w:tcPr>
            <w:tcW w:w="98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5E614" w14:textId="77777777" w:rsidR="0077303C" w:rsidRPr="003F46F0" w:rsidRDefault="0077303C" w:rsidP="003F4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77303C" w:rsidRPr="006D6599" w14:paraId="4AB6E39C" w14:textId="77777777" w:rsidTr="00792481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46B9A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0C2D1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14:paraId="393EBDE4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основные технические действия и приёмы игры в баскетбол в условиях игровой деятельности;</w:t>
            </w:r>
          </w:p>
          <w:p w14:paraId="3707B84F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упражнения на оценку уровня индивидуального развития основных физических качеств.</w:t>
            </w:r>
          </w:p>
          <w:p w14:paraId="3E36786E" w14:textId="77777777" w:rsidR="0077303C" w:rsidRPr="006D6599" w:rsidRDefault="0077303C" w:rsidP="00C61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46B4BB" w14:textId="77777777" w:rsidR="0077303C" w:rsidRPr="006D6599" w:rsidRDefault="0077303C" w:rsidP="007924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 программы:</w:t>
      </w:r>
    </w:p>
    <w:p w14:paraId="64905AB3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14:paraId="10F46D08" w14:textId="77777777" w:rsidR="0077303C" w:rsidRPr="006D6599" w:rsidRDefault="0077303C" w:rsidP="0077303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теоретическим основам баскетбола.</w:t>
      </w:r>
    </w:p>
    <w:p w14:paraId="0C0783E2" w14:textId="77777777" w:rsidR="0077303C" w:rsidRPr="006D6599" w:rsidRDefault="0077303C" w:rsidP="0077303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основам техники перемещений и стоек, подачи мяча, приема и передачи мяча,</w:t>
      </w:r>
    </w:p>
    <w:p w14:paraId="175B1C84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 мяча, броскам в корзину.</w:t>
      </w:r>
    </w:p>
    <w:p w14:paraId="1D61BC43" w14:textId="77777777" w:rsidR="0077303C" w:rsidRPr="006D6599" w:rsidRDefault="0077303C" w:rsidP="0077303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индивидуальным и групповым тактическим действиям.</w:t>
      </w:r>
    </w:p>
    <w:p w14:paraId="498014AE" w14:textId="77777777" w:rsidR="0077303C" w:rsidRPr="006D6599" w:rsidRDefault="0077303C" w:rsidP="0077303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навыков соревновательной деятельности по баскетболу.</w:t>
      </w:r>
    </w:p>
    <w:p w14:paraId="51A635D8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</w:p>
    <w:p w14:paraId="706C891D" w14:textId="77777777" w:rsidR="0077303C" w:rsidRPr="006D6599" w:rsidRDefault="0077303C" w:rsidP="007730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способностей, укрепление здоровья, закаливание организма.</w:t>
      </w:r>
    </w:p>
    <w:p w14:paraId="0ED52216" w14:textId="77777777" w:rsidR="0077303C" w:rsidRPr="006D6599" w:rsidRDefault="0077303C" w:rsidP="007730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опорно-двигательного и суставно-связочного аппарата.</w:t>
      </w:r>
    </w:p>
    <w:p w14:paraId="218965E9" w14:textId="77777777" w:rsidR="0077303C" w:rsidRPr="006D6599" w:rsidRDefault="0077303C" w:rsidP="007730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специальных способностей (гибкости, быстроты, ловкости,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выносливости.скоростно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-силовых качеств) для успешного овладения навыками игры в баскетбол.</w:t>
      </w:r>
    </w:p>
    <w:p w14:paraId="2F174CCD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14:paraId="2BEA0DF2" w14:textId="77777777" w:rsidR="0077303C" w:rsidRPr="006D6599" w:rsidRDefault="0077303C" w:rsidP="0077303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и подростков к систематическим занятиям спортом (баскетболом).</w:t>
      </w:r>
    </w:p>
    <w:p w14:paraId="4D25BC9A" w14:textId="77777777" w:rsidR="0077303C" w:rsidRPr="006D6599" w:rsidRDefault="0077303C" w:rsidP="0077303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жизни.</w:t>
      </w:r>
    </w:p>
    <w:p w14:paraId="3BC148EC" w14:textId="77777777" w:rsidR="0077303C" w:rsidRPr="006D6599" w:rsidRDefault="0077303C" w:rsidP="0077303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действовать в команде.</w:t>
      </w:r>
    </w:p>
    <w:p w14:paraId="01174B92" w14:textId="77777777" w:rsidR="0077303C" w:rsidRPr="006D6599" w:rsidRDefault="0077303C" w:rsidP="0077303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стойкого интереса к занятиям, трудолюбия.</w:t>
      </w:r>
    </w:p>
    <w:p w14:paraId="75BADE9A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14:paraId="1CFAAD7D" w14:textId="77777777" w:rsidR="0077303C" w:rsidRPr="006D6599" w:rsidRDefault="0077303C" w:rsidP="0077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первого года дети должны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DE56DF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</w:t>
      </w:r>
    </w:p>
    <w:p w14:paraId="07B78746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технику безопасности при занятиях спортивными играми;</w:t>
      </w:r>
    </w:p>
    <w:p w14:paraId="26CD4F3D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Российского баскетбола;</w:t>
      </w:r>
    </w:p>
    <w:p w14:paraId="2D65A397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лучших игроков края и России;</w:t>
      </w:r>
    </w:p>
    <w:p w14:paraId="2F4195D3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простейшие правила игры.</w:t>
      </w:r>
    </w:p>
    <w:p w14:paraId="021D7B73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14:paraId="40159C4E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выполнять перемещения в стойке;</w:t>
      </w:r>
    </w:p>
    <w:p w14:paraId="181A38A7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остановку в два шага и прыжком;</w:t>
      </w:r>
    </w:p>
    <w:p w14:paraId="40FC20C1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ловлю и передачу мяча с места, в шаге, со сменой места после передачи;</w:t>
      </w:r>
    </w:p>
    <w:p w14:paraId="23816DE6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бросать мяч в корзину двумя руками от груди с места;</w:t>
      </w:r>
    </w:p>
    <w:p w14:paraId="3761C59B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техникой ведения мяча по прямой, с изменением скорости.</w:t>
      </w:r>
    </w:p>
    <w:p w14:paraId="3CE695DD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обучения:</w:t>
      </w:r>
    </w:p>
    <w:p w14:paraId="75100EDB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</w:t>
      </w:r>
    </w:p>
    <w:p w14:paraId="0416E405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личной гигиены;</w:t>
      </w:r>
    </w:p>
    <w:p w14:paraId="7D363C0D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выступлением  команд в Российском чемпионате;</w:t>
      </w:r>
    </w:p>
    <w:p w14:paraId="24AAAD52" w14:textId="77777777" w:rsidR="0077303C" w:rsidRPr="006D6599" w:rsidRDefault="0077303C" w:rsidP="00362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азбуку баскетбола (основные технические приемы).</w:t>
      </w:r>
    </w:p>
    <w:p w14:paraId="42C7DA29" w14:textId="77777777" w:rsidR="0077303C" w:rsidRPr="006D6599" w:rsidRDefault="0077303C" w:rsidP="00362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14:paraId="080939A7" w14:textId="77777777" w:rsidR="0077303C" w:rsidRPr="006D6599" w:rsidRDefault="0077303C" w:rsidP="0036277E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в защитной стойке;</w:t>
      </w:r>
    </w:p>
    <w:p w14:paraId="64F57E94" w14:textId="77777777" w:rsidR="0077303C" w:rsidRPr="006D6599" w:rsidRDefault="0077303C" w:rsidP="0036277E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остановку прыжком после ускорения и остановку в шаге;</w:t>
      </w:r>
    </w:p>
    <w:p w14:paraId="3905D579" w14:textId="77777777" w:rsidR="0077303C" w:rsidRPr="006D6599" w:rsidRDefault="0077303C" w:rsidP="0036277E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ловить и передавать мяч двумя и одной рукой в движении без сопротивления;</w:t>
      </w:r>
    </w:p>
    <w:p w14:paraId="2FDB5767" w14:textId="77777777" w:rsidR="0077303C" w:rsidRPr="006D6599" w:rsidRDefault="0077303C" w:rsidP="0036277E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ведение мяча с изменением направления в различных стойках;</w:t>
      </w:r>
    </w:p>
    <w:p w14:paraId="0CB4D919" w14:textId="77777777" w:rsidR="0077303C" w:rsidRPr="006D6599" w:rsidRDefault="0077303C" w:rsidP="0036277E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техникой броска одной и двумя руками с места и в движении;</w:t>
      </w:r>
    </w:p>
    <w:p w14:paraId="10F93CEC" w14:textId="77777777" w:rsidR="0077303C" w:rsidRDefault="0077303C" w:rsidP="0036277E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по упрощенным правилам мини-баскетбола.</w:t>
      </w:r>
    </w:p>
    <w:p w14:paraId="44A2DCFC" w14:textId="77777777" w:rsidR="0036277E" w:rsidRDefault="0036277E" w:rsidP="0077303C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930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5"/>
        <w:gridCol w:w="4031"/>
        <w:gridCol w:w="2299"/>
        <w:gridCol w:w="849"/>
        <w:gridCol w:w="1138"/>
      </w:tblGrid>
      <w:tr w:rsidR="0036277E" w:rsidRPr="006D6599" w14:paraId="457BDC9A" w14:textId="77777777" w:rsidTr="008212CD">
        <w:trPr>
          <w:trHeight w:val="294"/>
        </w:trPr>
        <w:tc>
          <w:tcPr>
            <w:tcW w:w="93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1"/>
              <w:right w:val="single" w:sz="4" w:space="0" w:color="FFFFFF" w:themeColor="background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0492AE" w14:textId="77777777" w:rsidR="0036277E" w:rsidRPr="0036277E" w:rsidRDefault="0036277E" w:rsidP="0036277E">
            <w:pPr>
              <w:shd w:val="clear" w:color="auto" w:fill="FFFFFF"/>
              <w:tabs>
                <w:tab w:val="left" w:pos="1575"/>
                <w:tab w:val="center" w:pos="4940"/>
              </w:tabs>
              <w:spacing w:after="0" w:line="36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4.</w:t>
            </w:r>
            <w:r w:rsidRPr="0036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</w:t>
            </w:r>
          </w:p>
        </w:tc>
      </w:tr>
      <w:tr w:rsidR="003F46F0" w:rsidRPr="006D6599" w14:paraId="6C8752D1" w14:textId="77777777" w:rsidTr="008212CD">
        <w:trPr>
          <w:trHeight w:val="749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CACD0C" w14:textId="77777777" w:rsidR="006E0591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6E291BAD" w14:textId="77777777" w:rsidR="003F46F0" w:rsidRPr="003F46F0" w:rsidRDefault="003F46F0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A179F47" w14:textId="77777777" w:rsidR="006E0591" w:rsidRPr="003F46F0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464222" w14:textId="77777777" w:rsidR="006E0591" w:rsidRPr="003F46F0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 программа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D63D5F0" w14:textId="77777777" w:rsidR="006E0591" w:rsidRPr="003F46F0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A132BE3" w14:textId="77777777" w:rsidR="006E0591" w:rsidRPr="003F46F0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46F0" w:rsidRPr="006D6599" w14:paraId="0811C487" w14:textId="77777777" w:rsidTr="008212CD">
        <w:trPr>
          <w:trHeight w:val="394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E811457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8F5FD2F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FEDB06" w14:textId="77777777" w:rsidR="006E0591" w:rsidRPr="003F46F0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25650D" w14:textId="77777777" w:rsidR="006E0591" w:rsidRPr="003F46F0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8A25E8A" w14:textId="77777777" w:rsidR="006E0591" w:rsidRPr="003F46F0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3F46F0" w:rsidRPr="006D6599" w14:paraId="58AA440D" w14:textId="77777777" w:rsidTr="008212CD">
        <w:trPr>
          <w:trHeight w:val="394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AD3434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BB87B79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баскетбола в России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65767F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27FC00D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9F78B5C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46F0" w:rsidRPr="006D6599" w14:paraId="16A45674" w14:textId="77777777" w:rsidTr="008212CD">
        <w:trPr>
          <w:trHeight w:val="749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019BB0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3BE772B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EE8A5C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63EA7D0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CB8BFD6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46F0" w:rsidRPr="006D6599" w14:paraId="6CA39503" w14:textId="77777777" w:rsidTr="008212CD">
        <w:trPr>
          <w:trHeight w:val="375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9954E39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E6AF62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E311CD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2EBF17" w14:textId="77777777" w:rsidR="006E0591" w:rsidRPr="006D6599" w:rsidRDefault="0079248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65921F" w14:textId="77777777" w:rsidR="006E0591" w:rsidRPr="006D6599" w:rsidRDefault="0079248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F46F0" w:rsidRPr="006D6599" w14:paraId="23034187" w14:textId="77777777" w:rsidTr="008212CD">
        <w:trPr>
          <w:trHeight w:val="375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9887B4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89AE8B9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9DEBD00" w14:textId="77777777" w:rsidR="006E0591" w:rsidRPr="006D6599" w:rsidRDefault="006E0591" w:rsidP="007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10580E4" w14:textId="77777777" w:rsidR="006E0591" w:rsidRPr="006D6599" w:rsidRDefault="0079248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B2E8723" w14:textId="77777777" w:rsidR="006E0591" w:rsidRPr="006D6599" w:rsidRDefault="0079248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F46F0" w:rsidRPr="006D6599" w14:paraId="15371EE6" w14:textId="77777777" w:rsidTr="008212CD">
        <w:trPr>
          <w:trHeight w:val="375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EF59C87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82C1A2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4B2E7C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D42FB39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ACB20A" w14:textId="77777777" w:rsidR="006E0591" w:rsidRPr="006D6599" w:rsidRDefault="006E0591" w:rsidP="007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46F0" w:rsidRPr="006D6599" w14:paraId="6AF2AA7F" w14:textId="77777777" w:rsidTr="008212CD">
        <w:trPr>
          <w:trHeight w:val="375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A91B5E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88BDFBB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912E910" w14:textId="77777777" w:rsidR="006E0591" w:rsidRPr="006D6599" w:rsidRDefault="003F46F0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5840CBE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E98728" w14:textId="77777777" w:rsidR="006E0591" w:rsidRPr="006D6599" w:rsidRDefault="006E0591" w:rsidP="007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46F0" w:rsidRPr="006D6599" w14:paraId="6A0ADEEF" w14:textId="77777777" w:rsidTr="008212CD">
        <w:trPr>
          <w:trHeight w:val="375"/>
        </w:trPr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A83C757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834287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29BFA80" w14:textId="77777777" w:rsidR="006E0591" w:rsidRPr="006D6599" w:rsidRDefault="006E059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4E5E8F2" w14:textId="77777777" w:rsidR="006E0591" w:rsidRPr="006D6599" w:rsidRDefault="00792481" w:rsidP="003F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326940F" w14:textId="77777777" w:rsidR="006E0591" w:rsidRPr="006D6599" w:rsidRDefault="006E0591" w:rsidP="007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9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tbl>
      <w:tblPr>
        <w:tblpPr w:leftFromText="180" w:rightFromText="180" w:vertAnchor="text" w:horzAnchor="margin" w:tblpX="-383" w:tblpY="-526"/>
        <w:tblW w:w="992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1418"/>
        <w:gridCol w:w="1134"/>
      </w:tblGrid>
      <w:tr w:rsidR="000D2B72" w:rsidRPr="000D2B72" w14:paraId="5DE947DE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E176EB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3FF079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9D2428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подго-товки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24E403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6F02EA7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D2B72" w:rsidRPr="000D2B72" w14:paraId="4EC40165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97706D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64EFF6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баскетбола в России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FA84E2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6CB428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B80A912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0765D0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7DCA1F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3FB18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89F4C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1943566E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1E3008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978DCA" w14:textId="77777777" w:rsidR="000D2B72" w:rsidRPr="006E0591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273CF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55A037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72" w:rsidRPr="000D2B72" w14:paraId="7AB411A2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75772F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0E2E9C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спортивная классификация..</w:t>
            </w:r>
          </w:p>
          <w:p w14:paraId="1C2FC5B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C10DC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3B03F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F13190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32955F6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91569D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58B206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передвижения при нападении.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567A09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3893E5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29C257D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3D3ADB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ABBF5D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нападения. Индивидуальные действия с мячом и без мяча.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7D1E61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A7586D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3CFC265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B1CC3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2F461C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  <w:p w14:paraId="7456E1A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1CD5B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  <w:p w14:paraId="2140721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065288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2EE91640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46154E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5026B2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Костно- мышечная система, ее строение, функции.</w:t>
            </w:r>
          </w:p>
          <w:p w14:paraId="38D54CC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приставными шагами.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9EE213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F7D0F0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BB737E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84EF075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0773F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BF86EA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 с мячом и без мяча.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B8A3D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71BC3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1FD449B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76BAE3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9075B8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A4F4B4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6F0862B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C125C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2F9EC3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E1DEC2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CFA07E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режима труда  и отдыха юных спортсменов. ОФП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0E4AC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5701D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EEF721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390D8BBD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8E916C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11B03A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передвижений.</w:t>
            </w:r>
          </w:p>
          <w:p w14:paraId="24678B7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35E026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8E659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9DCDCC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9D7999C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7B6B14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BB753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ловли в зависимости от направления и силы  полета мяча.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08C8DF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B2EB4B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9CBE7C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2CDA4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6BF93A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 - «заслон в движении».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E8FC1F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2C11BE5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C092C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F20D7B6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88D24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1F7E51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1C10B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5B9741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A7D19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7FBB621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0047F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7D6C43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трех игроков  - «</w:t>
            </w: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выход».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533911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51B79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84856B3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E86C6E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389B7F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62E74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E4F6E5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36AD69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32BDC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7A6A62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требования к питанию юных спортсменов. ОФП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41D8F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C2EA7E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EAEBF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7516A2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B74EB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53F05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A37167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6682C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DB36C6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1E526693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9632F3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1830C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13C7D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5E6478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B620FB3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35E42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07E825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05AF2B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C1EF9C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1653FA94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C014B5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8B38E6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B6A40B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414A4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CC513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D79957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EC0CC9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574CE7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  <w:p w14:paraId="5D2255E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над головой (</w:t>
            </w: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полукрюк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крюк).</w:t>
            </w:r>
          </w:p>
          <w:p w14:paraId="09460CC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F651F4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  <w:p w14:paraId="456E0A1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84D9C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8A3C2E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3DE819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C68369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502635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врачебный контроль за юными спортсменами. ОФП. Командные действия в нападении.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AAEF6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3AE3B2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14:paraId="7E20E63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F2CC71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50A3FA5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A1F501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E500C9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001052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1230924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C67613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7BD8EF3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3878B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27C64F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в процессе занятий спортом.</w:t>
            </w:r>
          </w:p>
          <w:p w14:paraId="593A391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поворотом кругом.</w:t>
            </w:r>
          </w:p>
          <w:p w14:paraId="29ABF2C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8D9F9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82F97B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DCA5C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D133D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D89772D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E21D8B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82E50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99188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F4DFA5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C317764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DADF38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565725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DF5E3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072D9D0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BEDC87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69395A0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0BE2DA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E9BF3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459D4F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154BA06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154A03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36B3C92C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E0230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AD4A0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5FD604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647CE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14:paraId="1E18B1B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658BD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1227CC0E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A396AB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BEA34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Блокировка при борьбе за овладение мячом, отскочившим от щита.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78A9D4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BBFA4F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90BDCB6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BCBFD6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BC4CA0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787738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2685ED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72" w:rsidRPr="000D2B72" w14:paraId="495587D0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71F143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E56B97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  <w:p w14:paraId="7015513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CD955B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38B92F7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35E725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9FAC4F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1481B5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64DBE3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спортивной тренировки.</w:t>
            </w:r>
          </w:p>
          <w:p w14:paraId="1F86DCC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Совершенствование техники передачи мяча.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D0C34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E0D78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14:paraId="2EB95A9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D5390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3523A52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4644E9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727DC8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4439E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76E2D5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8CEDF1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1071C8D1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4942D0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8FA20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одного защитника против двух нападающих. СФП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847F3D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4B63086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1471EB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13D7F6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831C33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81A947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EBE1C0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45217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D228B0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D7E24FA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F4DCB7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6846D6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166C17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E18EE6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2875CBE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B5D82E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D74C4D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 выполнение технических приемов и тактических действий.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3AF766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D5DCCD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E2034D7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FDD7A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E476B4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зонной защиты 2 – 3, 2 – 1 - 2.</w:t>
            </w:r>
          </w:p>
          <w:p w14:paraId="34EC3AF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59E24D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7EF723A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A20245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40483D7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497FE4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602286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организации занятий в спортивной тренировке. ОФП. Совершенствование </w:t>
            </w: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техникиброска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BD3FB7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63B39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14:paraId="31EE79A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BD0F6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20FE98E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C42830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EA99F0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личной и зонной системы защиты в процессе игры.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46903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A1711B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2C8A5EFD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77FD66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E5059B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взаимодействий в системе быстрого прорыва.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8EEC2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7506FEE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86E5A4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37ABFB1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36AD9C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531F7F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902B9E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8A3112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  <w:p w14:paraId="52D632D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69B0A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23511082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BCCB98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7F6933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  <w:p w14:paraId="297B562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BA55C4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  <w:p w14:paraId="11D1F38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E782C8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2778D8A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F3206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52F96D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практика.</w:t>
            </w:r>
          </w:p>
          <w:p w14:paraId="4DBB8F0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69D05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96B3FB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77C7CD85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7DED5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0695A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0A7A49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A624A4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6B3268D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72457B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845A64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практика.</w:t>
            </w:r>
          </w:p>
          <w:p w14:paraId="0308BE6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7C0E6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41D26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4C9458B7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7EE127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346B74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высоты отскока.</w:t>
            </w:r>
          </w:p>
          <w:p w14:paraId="5AF2993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7EC3B6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AEC9C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87F094B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2A5CD96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21C2F7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E567B1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спортсмена.</w:t>
            </w:r>
          </w:p>
          <w:p w14:paraId="16BC1EE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Передача мяча двумя руками с отскоком от пола.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9FA7B0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4F9A9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  <w:p w14:paraId="6DEA1F7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9C51FA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CFADD33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70E49E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A35B67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9A6297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913DC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0526C3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0496F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E20465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38464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EE2D7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4FA15D34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50E793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74CD06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юного спортсмена.</w:t>
            </w:r>
          </w:p>
          <w:p w14:paraId="68E4DCA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. Чередование изученных технических приемов в различных сочетаниях.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EF20AE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99DD2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14:paraId="27C6A7D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B22C30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66E702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C81766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DA8E19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изученными способами после выполнения других технических приемов.</w:t>
            </w:r>
          </w:p>
          <w:p w14:paraId="22E3BF2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298F8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738BF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2CCD0A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368F43B3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5D1C3A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4B2FE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 юного спортсмена.</w:t>
            </w:r>
          </w:p>
          <w:p w14:paraId="4E78F1F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Взаимодействие двух игроков «подстраховка».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0E7EDD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9C522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407B3F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480987E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124FC6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2F2BA4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4E01F1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166AB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204E8334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0AFD8C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51C09A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взаимодействию трех игроков – «сдвоенному заслону».  СФП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AC4BA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0FE0022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BFE8B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9313576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0C1E8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EFB390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6C8305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8F34F2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14E29CD0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DCA79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17114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назначение планирования и его виды. Учебная игра. Совершенствование техники броска мяча изученными способами.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2FE58B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9F07E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FE059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28CA3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38E3E3FB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4A6A29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B7733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3CB378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61D30B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B172C3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9ADF0C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0FB891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CC62B8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981293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72" w:rsidRPr="000D2B72" w14:paraId="45E57A86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309641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A51EC8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3EC8C0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4C5BCB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0E5AB3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04A42589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9A4CF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D872A8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5771027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3B367DC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0FF45A22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840BE9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6DCFED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 процессе спортивной тренировки.</w:t>
            </w:r>
          </w:p>
          <w:p w14:paraId="772AA48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9F7928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BC649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B6C9746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2BA3B350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328E0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A7EE3C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и методика судейства.</w:t>
            </w:r>
          </w:p>
          <w:p w14:paraId="60F434B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96FC8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2630C7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CE29610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3B7E881C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222D33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0CAB1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Переключения от действий в нападении к действиям в защите. СФП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A0C2BE0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  <w:p w14:paraId="3FFC3C1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A9B1B99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0F47CB28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038779D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151628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A3EB4F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2B1EFC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72" w:rsidRPr="000D2B72" w14:paraId="340997FA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04983A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4CEB33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баскетбола.</w:t>
            </w:r>
          </w:p>
          <w:p w14:paraId="34E7C038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9C60321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72DA3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D2A1F8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2B72" w:rsidRPr="000D2B72" w14:paraId="5FFE336F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18224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BE8743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BFE54E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CCD46D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4F97D3C4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608215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0F49FCF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ловли и передачи мяча.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3A3BCC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B8E5D22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7040CE0C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EA3EE2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1F33F5B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 выполнение технических приемов и тактических действий.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BD257F5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8519EF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1A9CD80C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2D959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CD0F682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 выполнение технических приемов и тактических действий.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78DB099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1BC9494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2B72" w:rsidRPr="000D2B72" w14:paraId="56B969B6" w14:textId="77777777" w:rsidTr="0036277E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E18F584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E8F826C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28B4F4A" w14:textId="77777777" w:rsidR="000D2B72" w:rsidRPr="000D2B72" w:rsidRDefault="000D2B72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6D8CA6" w14:textId="77777777" w:rsidR="000D2B72" w:rsidRPr="000D2B72" w:rsidRDefault="006E0591" w:rsidP="003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14:paraId="221947CE" w14:textId="77777777" w:rsidR="000D2B72" w:rsidRPr="008212CD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E477C3" w14:textId="77777777" w:rsidR="000D2B72" w:rsidRPr="008212CD" w:rsidRDefault="000D2B72" w:rsidP="008212CD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821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D34A15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конкурентно-способных команд мальчиков и девочек;</w:t>
      </w:r>
    </w:p>
    <w:p w14:paraId="0DCDE418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укрепление психического и физического здоровья учащихся;</w:t>
      </w:r>
    </w:p>
    <w:p w14:paraId="2EB425BE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14:paraId="5018A644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снижение количества правонарушений среди подростков.</w:t>
      </w:r>
    </w:p>
    <w:p w14:paraId="5CAF5A0A" w14:textId="77777777" w:rsidR="000D2B72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результате освоения данной программы </w:t>
      </w:r>
    </w:p>
    <w:p w14:paraId="4E1E1B95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чащиеся должны знать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14F6D2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педагогические, физиологические и психологические основы обучения двигательным  действиям  и воспитание физических качеств;</w:t>
      </w:r>
    </w:p>
    <w:p w14:paraId="634DD25E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14:paraId="3B8C588F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14:paraId="122E3BD2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психофункциональные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</w:t>
      </w:r>
    </w:p>
    <w:p w14:paraId="12B9A0E9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14:paraId="765ED844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меть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9BAFCD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14:paraId="02B41222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14:paraId="512860D7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14:paraId="151804AF" w14:textId="77777777" w:rsidR="000D2B72" w:rsidRPr="006D6599" w:rsidRDefault="000D2B72" w:rsidP="000D2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управлять своими эмоциями, эффективно взаимодействовать со взрослыми и сверстниками, владеть культурой общения;</w:t>
      </w:r>
    </w:p>
    <w:p w14:paraId="55785942" w14:textId="77777777" w:rsidR="000D2B72" w:rsidRPr="006D6599" w:rsidRDefault="000D2B72" w:rsidP="000D2B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14:paraId="05050ED9" w14:textId="77777777" w:rsidR="008212CD" w:rsidRPr="006D6599" w:rsidRDefault="000D2B72" w:rsidP="008212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современным спортивным инвентарем и оборудованием, специальными техническими средствами.</w:t>
      </w:r>
    </w:p>
    <w:p w14:paraId="2E175474" w14:textId="77777777" w:rsidR="008212CD" w:rsidRPr="008212CD" w:rsidRDefault="0077303C" w:rsidP="008212CD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500FB3C4" w14:textId="77777777" w:rsidR="0045270C" w:rsidRPr="0045270C" w:rsidRDefault="0045270C" w:rsidP="004527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70C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необходимы: </w:t>
      </w:r>
    </w:p>
    <w:p w14:paraId="057046F0" w14:textId="77777777" w:rsidR="0045270C" w:rsidRPr="0045270C" w:rsidRDefault="0045270C" w:rsidP="004527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70C">
        <w:rPr>
          <w:rFonts w:ascii="Times New Roman" w:hAnsi="Times New Roman" w:cs="Times New Roman"/>
          <w:sz w:val="24"/>
          <w:szCs w:val="24"/>
        </w:rPr>
        <w:t>- Спортивный зал для занятий баскетболом.</w:t>
      </w:r>
    </w:p>
    <w:p w14:paraId="3F5E2BC5" w14:textId="77777777" w:rsidR="0045270C" w:rsidRPr="0045270C" w:rsidRDefault="0045270C" w:rsidP="004527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70C">
        <w:rPr>
          <w:rFonts w:ascii="Times New Roman" w:hAnsi="Times New Roman" w:cs="Times New Roman"/>
          <w:sz w:val="24"/>
          <w:szCs w:val="24"/>
        </w:rPr>
        <w:t xml:space="preserve"> - Спортивный инвентарь (кольца для баскетбола, конструкции баскетбольные, мячи баскетбольные, сетки баскетбольные, стойки, маты, скакалки, гимнастические скамейки).</w:t>
      </w:r>
    </w:p>
    <w:p w14:paraId="1AC20274" w14:textId="77777777" w:rsidR="0045270C" w:rsidRDefault="0045270C" w:rsidP="004527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70C">
        <w:rPr>
          <w:rFonts w:ascii="Times New Roman" w:hAnsi="Times New Roman" w:cs="Times New Roman"/>
          <w:sz w:val="24"/>
          <w:szCs w:val="24"/>
        </w:rPr>
        <w:t xml:space="preserve"> - Спортивная форма для занимающихся (костюмы спортивные тренировочные, кроссовки для баскетбола, футболки, майки, шорты)</w:t>
      </w:r>
    </w:p>
    <w:p w14:paraId="1FE4E679" w14:textId="77777777" w:rsidR="008212CD" w:rsidRPr="0045270C" w:rsidRDefault="008212CD" w:rsidP="004527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6A6AA1" w14:textId="77777777" w:rsidR="0077303C" w:rsidRP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03C" w:rsidRPr="0036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</w:t>
      </w:r>
    </w:p>
    <w:p w14:paraId="2C895E95" w14:textId="77777777" w:rsidR="00765733" w:rsidRDefault="00765733" w:rsidP="003627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 подготовки проверка усвоения ими пройденного материала производится на основании выполнения нормативных показателей общей специальной физической подготовки и игровой практики.</w:t>
      </w:r>
    </w:p>
    <w:p w14:paraId="2CFE4788" w14:textId="77777777" w:rsidR="008212CD" w:rsidRPr="006D6599" w:rsidRDefault="008212CD" w:rsidP="003627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AF83C" w14:textId="77777777" w:rsidR="00765733" w:rsidRPr="006D6599" w:rsidRDefault="00765733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нормативы в прыжке вверх с места (см).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2"/>
        <w:gridCol w:w="935"/>
        <w:gridCol w:w="1682"/>
        <w:gridCol w:w="3084"/>
        <w:gridCol w:w="1962"/>
      </w:tblGrid>
      <w:tr w:rsidR="00765733" w:rsidRPr="006D6599" w14:paraId="62BA6F21" w14:textId="77777777" w:rsidTr="0036277E">
        <w:tc>
          <w:tcPr>
            <w:tcW w:w="900" w:type="pct"/>
            <w:vMerge w:val="restar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9E1E8BE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0" w:type="pct"/>
            <w:vMerge w:val="restar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AAA9DC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E73FCE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высоты прыжка</w:t>
            </w:r>
          </w:p>
        </w:tc>
      </w:tr>
      <w:tr w:rsidR="00765733" w:rsidRPr="006D6599" w14:paraId="75FCA386" w14:textId="77777777" w:rsidTr="0036277E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4621D4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E8C7785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DD1D0F4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549FDD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1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29C6C88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765733" w:rsidRPr="006D6599" w14:paraId="6777A6FA" w14:textId="77777777" w:rsidTr="0036277E">
        <w:tc>
          <w:tcPr>
            <w:tcW w:w="9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81A5146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5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24ACE58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14:paraId="17EEA365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8FF1F60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</w:t>
            </w:r>
          </w:p>
          <w:p w14:paraId="2E637CDE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6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9BA2611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  <w:p w14:paraId="355336B7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11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466CA78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и выше</w:t>
            </w:r>
          </w:p>
          <w:p w14:paraId="06723C15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и выше</w:t>
            </w:r>
          </w:p>
        </w:tc>
      </w:tr>
      <w:tr w:rsidR="00765733" w:rsidRPr="006D6599" w14:paraId="163B35C3" w14:textId="77777777" w:rsidTr="0036277E">
        <w:tc>
          <w:tcPr>
            <w:tcW w:w="9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44DAB3F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5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2AF7556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14:paraId="0035625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B0ABEB6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  <w:p w14:paraId="0642FF73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16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34E8A89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  <w:p w14:paraId="0725869C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1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5A9C42C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и выше</w:t>
            </w:r>
          </w:p>
          <w:p w14:paraId="1CD799FD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и выше</w:t>
            </w:r>
          </w:p>
        </w:tc>
      </w:tr>
      <w:tr w:rsidR="00765733" w:rsidRPr="006D6599" w14:paraId="55ACED90" w14:textId="77777777" w:rsidTr="0036277E">
        <w:tc>
          <w:tcPr>
            <w:tcW w:w="9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88A2BD0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5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7BFD0AF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14:paraId="44B5A8CF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819E1DF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25-31</w:t>
            </w:r>
          </w:p>
          <w:p w14:paraId="63FAE53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16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2B38CB45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32-37</w:t>
            </w:r>
          </w:p>
          <w:p w14:paraId="3CDAF0CE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37-41</w:t>
            </w:r>
          </w:p>
        </w:tc>
        <w:tc>
          <w:tcPr>
            <w:tcW w:w="11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654E767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и выше</w:t>
            </w:r>
          </w:p>
          <w:p w14:paraId="723E28B7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и выше</w:t>
            </w:r>
          </w:p>
        </w:tc>
      </w:tr>
    </w:tbl>
    <w:p w14:paraId="66229B88" w14:textId="77777777" w:rsidR="00765733" w:rsidRPr="006D6599" w:rsidRDefault="00765733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 в беге на 20 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"/>
        <w:gridCol w:w="1308"/>
        <w:gridCol w:w="1869"/>
        <w:gridCol w:w="1028"/>
        <w:gridCol w:w="93"/>
        <w:gridCol w:w="1215"/>
        <w:gridCol w:w="1869"/>
        <w:gridCol w:w="1215"/>
      </w:tblGrid>
      <w:tr w:rsidR="00765733" w:rsidRPr="006D6599" w14:paraId="122A2AE8" w14:textId="77777777" w:rsidTr="0036277E">
        <w:tc>
          <w:tcPr>
            <w:tcW w:w="400" w:type="pct"/>
            <w:vMerge w:val="restar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8B591A9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00" w:type="pct"/>
            <w:gridSpan w:val="4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8A1F7C1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00" w:type="pct"/>
            <w:gridSpan w:val="3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8AA8E85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765733" w:rsidRPr="006D6599" w14:paraId="5E3FC083" w14:textId="77777777" w:rsidTr="0036277E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BCCEA9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4511511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5A207C3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410B4D4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0" w:type="pct"/>
            <w:gridSpan w:val="2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FF625EB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119A0B5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F370ECD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765733" w:rsidRPr="006D6599" w14:paraId="5B1D0F6F" w14:textId="77777777" w:rsidTr="0036277E">
        <w:tc>
          <w:tcPr>
            <w:tcW w:w="4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EC94CF6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7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B9A5E60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 и менее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C2336A9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3,9-4,0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DF4A432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0" w:type="pct"/>
            <w:gridSpan w:val="2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D4BF1D8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 и менее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589E9F3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3,8-4,0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6E0DA21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4,0-4,3</w:t>
            </w:r>
          </w:p>
        </w:tc>
      </w:tr>
      <w:tr w:rsidR="00765733" w:rsidRPr="006D6599" w14:paraId="0004D9BA" w14:textId="77777777" w:rsidTr="0036277E">
        <w:tc>
          <w:tcPr>
            <w:tcW w:w="4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4E6014D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7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6CC90A3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 и менее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0D57063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3,8-4,1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745887D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4,2-4,4</w:t>
            </w:r>
          </w:p>
        </w:tc>
        <w:tc>
          <w:tcPr>
            <w:tcW w:w="700" w:type="pct"/>
            <w:gridSpan w:val="2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1920D6F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B1A35FC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3,6-3,8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795FC81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3,9-4,1</w:t>
            </w:r>
          </w:p>
        </w:tc>
      </w:tr>
      <w:tr w:rsidR="00765733" w:rsidRPr="006D6599" w14:paraId="61E2E0FD" w14:textId="77777777" w:rsidTr="0036277E">
        <w:tc>
          <w:tcPr>
            <w:tcW w:w="4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5216785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7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D8D46EF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2FE742ED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3,6-4,0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55FF3A90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4,1-4,3</w:t>
            </w:r>
          </w:p>
        </w:tc>
        <w:tc>
          <w:tcPr>
            <w:tcW w:w="700" w:type="pct"/>
            <w:gridSpan w:val="2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B76968E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 и менее</w:t>
            </w:r>
          </w:p>
        </w:tc>
        <w:tc>
          <w:tcPr>
            <w:tcW w:w="100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F7AA32C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3,4-3,7</w:t>
            </w:r>
          </w:p>
        </w:tc>
        <w:tc>
          <w:tcPr>
            <w:tcW w:w="55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2ED2A3CE" w14:textId="77777777" w:rsidR="00765733" w:rsidRPr="006D6599" w:rsidRDefault="00765733" w:rsidP="006D65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3,8-4,1</w:t>
            </w:r>
          </w:p>
        </w:tc>
      </w:tr>
    </w:tbl>
    <w:p w14:paraId="57DE2ADE" w14:textId="77777777" w:rsidR="00765733" w:rsidRPr="006D6599" w:rsidRDefault="00765733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Передачи и броски мяча.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6907"/>
        <w:gridCol w:w="696"/>
        <w:gridCol w:w="667"/>
        <w:gridCol w:w="341"/>
      </w:tblGrid>
      <w:tr w:rsidR="00765733" w:rsidRPr="006D6599" w14:paraId="0AC1B602" w14:textId="77777777" w:rsidTr="0036277E">
        <w:trPr>
          <w:jc w:val="center"/>
        </w:trPr>
        <w:tc>
          <w:tcPr>
            <w:tcW w:w="388" w:type="pct"/>
            <w:vMerge w:val="restar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14:paraId="011F6224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8" w:type="pct"/>
            <w:vMerge w:val="restar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14:paraId="2C04AA3D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14" w:type="pct"/>
            <w:gridSpan w:val="3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A03B19D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765733" w:rsidRPr="006D6599" w14:paraId="717B526C" w14:textId="77777777" w:rsidTr="003627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701DF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vMerge/>
            <w:shd w:val="clear" w:color="auto" w:fill="FFFFFF"/>
            <w:vAlign w:val="center"/>
            <w:hideMark/>
          </w:tcPr>
          <w:p w14:paraId="1C3AE2F4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14:paraId="1A216A08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EED8203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48A15D0B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65733" w:rsidRPr="006D6599" w14:paraId="62DAC7A7" w14:textId="77777777" w:rsidTr="0036277E">
        <w:trPr>
          <w:jc w:val="center"/>
        </w:trPr>
        <w:tc>
          <w:tcPr>
            <w:tcW w:w="388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2315FADD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D45AD0E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375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50CB17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2301626C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7299F8E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65733" w:rsidRPr="006D6599" w14:paraId="1998FBDC" w14:textId="77777777" w:rsidTr="0036277E">
        <w:trPr>
          <w:jc w:val="center"/>
        </w:trPr>
        <w:tc>
          <w:tcPr>
            <w:tcW w:w="388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E2A2CED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8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30A8971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штрафных бросков (попаданий).</w:t>
            </w:r>
          </w:p>
        </w:tc>
        <w:tc>
          <w:tcPr>
            <w:tcW w:w="375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6478BF1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71D078DC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65B987BB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5733" w:rsidRPr="006D6599" w14:paraId="49DBF8CC" w14:textId="77777777" w:rsidTr="0036277E">
        <w:trPr>
          <w:jc w:val="center"/>
        </w:trPr>
        <w:tc>
          <w:tcPr>
            <w:tcW w:w="388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D02E21E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8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12A95F69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бросков по кольцу после ведения с двойного шага (попаданий).</w:t>
            </w:r>
          </w:p>
        </w:tc>
        <w:tc>
          <w:tcPr>
            <w:tcW w:w="375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06BDEFB4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3FA1747A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" w:type="pct"/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14:paraId="2FFE4CFB" w14:textId="77777777" w:rsidR="00765733" w:rsidRPr="006D6599" w:rsidRDefault="00765733" w:rsidP="0036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16E48C1E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024DA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отслеживания и оценивания результатов обучения.</w:t>
      </w:r>
    </w:p>
    <w:p w14:paraId="29F2A3C0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проверки образовательной программы:</w:t>
      </w:r>
    </w:p>
    <w:p w14:paraId="5C80CD72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повседневное систематическое наблюдение;</w:t>
      </w:r>
    </w:p>
    <w:p w14:paraId="5456804E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спортивных праздниках, конкурсах;</w:t>
      </w:r>
    </w:p>
    <w:p w14:paraId="15850DC6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товарищеских встречах и соревнованиях.</w:t>
      </w:r>
    </w:p>
    <w:p w14:paraId="2C6E2BD0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подведения итогов реализации образовательной программы:</w:t>
      </w:r>
    </w:p>
    <w:p w14:paraId="19939DF6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праздники, конкурсы;</w:t>
      </w:r>
    </w:p>
    <w:p w14:paraId="4F1FA036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матчевые встречи, товарищеские игры с командами аналогичного возраста;</w:t>
      </w:r>
    </w:p>
    <w:p w14:paraId="0B521A27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 школьного, районного и городского масштабов.</w:t>
      </w:r>
    </w:p>
    <w:p w14:paraId="67C1F82C" w14:textId="77777777" w:rsidR="00765733" w:rsidRP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Методическое обеспечение программы</w:t>
      </w:r>
    </w:p>
    <w:p w14:paraId="175A9E0F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всего периода обучения баскетболисты проходят несколько возрастных этапов, на каждом из которых предусматривается решение определенных задач. 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направленность многолетней подготовки юных спорт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сменов от этапа к этапу следующая:</w:t>
      </w:r>
    </w:p>
    <w:p w14:paraId="0A6E5269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постепенный переход от обучения приемам игры и тактичес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действиям к их совершенствованию на базе роста физических и психических возможностей;</w:t>
      </w:r>
    </w:p>
    <w:p w14:paraId="455C3905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планомерное прибавление вариативности выполнения приемов игры и широты взаимодействий с партнерами;</w:t>
      </w:r>
    </w:p>
    <w:p w14:paraId="7E045B77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переход от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общеподготовительных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к наиболее специа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лизированным для   баскетболиста;</w:t>
      </w:r>
    </w:p>
    <w:p w14:paraId="0835DE98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увеличение собственно соревновательных упражнений в процес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подготовки;</w:t>
      </w:r>
    </w:p>
    <w:p w14:paraId="15A91229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увеличение объема тренировочных нагрузок;</w:t>
      </w:r>
    </w:p>
    <w:p w14:paraId="122A776E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повышение интенсивности занятий и, следовательно, исполь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восстановительных мероприятий для поддержания не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обходимой работоспособности и сохранения здоровья юных баскет</w:t>
      </w: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болистов.</w:t>
      </w:r>
    </w:p>
    <w:p w14:paraId="023463D9" w14:textId="77777777" w:rsidR="00765733" w:rsidRPr="006D6599" w:rsidRDefault="00765733" w:rsidP="0036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727BE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4EC686F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6F54F3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1AB409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799B3C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44F7BC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E09DD9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144A4D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7335DA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E5C9C8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7AD27A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E95D79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B3CBEB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A2AB7F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99F8A8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E536D8" w14:textId="77777777" w:rsidR="0036277E" w:rsidRDefault="0036277E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75F94D" w14:textId="77777777" w:rsidR="0036277E" w:rsidRDefault="0036277E" w:rsidP="008212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E9CA20" w14:textId="77777777" w:rsidR="00765733" w:rsidRPr="0036277E" w:rsidRDefault="00765733" w:rsidP="00362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14:paraId="32FC0E95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8459F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Комплексная программа Физического воспитания учащихся 1-11 классов В.И Лях</w:t>
      </w:r>
    </w:p>
    <w:p w14:paraId="40238FEC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Белоусова В.В. «Воспитание в спорте». М. 1984г.</w:t>
      </w:r>
    </w:p>
    <w:p w14:paraId="2F551C30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Былеева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«Подвижные игры». М. 1984г.</w:t>
      </w:r>
    </w:p>
    <w:p w14:paraId="6F2733E7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Добровольский В.К. «Физическая культура и здоровье». М. 1982г.</w:t>
      </w:r>
    </w:p>
    <w:p w14:paraId="4DFF1649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Торабрин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Чумаков А. «Спортивная смена». М.1982г.</w:t>
      </w:r>
    </w:p>
    <w:p w14:paraId="4E06C19D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Уваров В. «Смелые и ловкие». М. 1982г.</w:t>
      </w:r>
    </w:p>
    <w:p w14:paraId="743E8EBB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 Филин В.П. «Воспитание физических качеств у юных спортсменов». М. 1984г.</w:t>
      </w:r>
    </w:p>
    <w:p w14:paraId="1EF68EF3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Баскетбол:теория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методика обучения :учебное пособие/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Д.И.Нестеровский,М.,ИЦ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«Академия,2007»</w:t>
      </w:r>
    </w:p>
    <w:p w14:paraId="73D6D338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Баскетбол.Поурочная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программа для детско-юношеских спортивных школ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Ю.Д.Железняк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И.А.Водянникова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В.Б.Гаптов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Москва,1984</w:t>
      </w:r>
    </w:p>
    <w:p w14:paraId="13720E79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«Физическая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культура»Л.Е.Любомирский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Г.Б.Мейксон,В.И.Лях-М.:Просвещение,2001</w:t>
      </w:r>
    </w:p>
    <w:p w14:paraId="19A1E6A4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«Физическая культура»,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В.П.Богословский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Ю.Д.Железняк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Н.П. Клусов-М.:Просвещение,1998.</w:t>
      </w:r>
    </w:p>
    <w:p w14:paraId="7319DB45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«Физическое воспитание учащихся 5-7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классов:Пособие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учителя/В.И.Лях,Г.Б.Мейксон,Ю.А.Копылов.-М.:Просвещение,1997,</w:t>
      </w:r>
    </w:p>
    <w:p w14:paraId="41FDE106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Настольная книга учителя физической культуры» 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Г.И.Погадаев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ФиС,2000</w:t>
      </w:r>
    </w:p>
    <w:p w14:paraId="43AE7FDE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«Теория и методика физической культуры  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.издательство «Лань»,2003»</w:t>
      </w:r>
    </w:p>
    <w:p w14:paraId="186C3594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«Физическая культура »</w:t>
      </w:r>
      <w:proofErr w:type="spellStart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Н.В.РешетниковЮ.Л.КислицынР.Л.ПалтикевичГ.И.Погадаев</w:t>
      </w:r>
      <w:proofErr w:type="spellEnd"/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ИЦ «Академия»,2008</w:t>
      </w:r>
    </w:p>
    <w:p w14:paraId="0A501EA6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«Общая педагогика физической культуры и спорта » -М.:ИД «Форум» ,2007</w:t>
      </w:r>
    </w:p>
    <w:p w14:paraId="3EB47C67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D155ACE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7494D15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21ED39A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3A8A4E5" w14:textId="77777777" w:rsidR="00765733" w:rsidRPr="006D6599" w:rsidRDefault="00765733" w:rsidP="006D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65733" w:rsidRPr="006D6599" w:rsidSect="0036277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BA0A" w14:textId="77777777" w:rsidR="0041669F" w:rsidRDefault="0041669F" w:rsidP="0036277E">
      <w:pPr>
        <w:spacing w:after="0" w:line="240" w:lineRule="auto"/>
      </w:pPr>
      <w:r>
        <w:separator/>
      </w:r>
    </w:p>
  </w:endnote>
  <w:endnote w:type="continuationSeparator" w:id="0">
    <w:p w14:paraId="5C3CD00A" w14:textId="77777777" w:rsidR="0041669F" w:rsidRDefault="0041669F" w:rsidP="0036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5707"/>
      <w:docPartObj>
        <w:docPartGallery w:val="Page Numbers (Bottom of Page)"/>
        <w:docPartUnique/>
      </w:docPartObj>
    </w:sdtPr>
    <w:sdtEndPr/>
    <w:sdtContent>
      <w:p w14:paraId="59C20D08" w14:textId="77777777" w:rsidR="00C61F65" w:rsidRDefault="00F967A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6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47ADC9A" w14:textId="77777777" w:rsidR="00C61F65" w:rsidRDefault="00C61F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E358" w14:textId="77777777" w:rsidR="0041669F" w:rsidRDefault="0041669F" w:rsidP="0036277E">
      <w:pPr>
        <w:spacing w:after="0" w:line="240" w:lineRule="auto"/>
      </w:pPr>
      <w:r>
        <w:separator/>
      </w:r>
    </w:p>
  </w:footnote>
  <w:footnote w:type="continuationSeparator" w:id="0">
    <w:p w14:paraId="5B62A9C0" w14:textId="77777777" w:rsidR="0041669F" w:rsidRDefault="0041669F" w:rsidP="0036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A99"/>
    <w:multiLevelType w:val="multilevel"/>
    <w:tmpl w:val="B85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B1C6D"/>
    <w:multiLevelType w:val="multilevel"/>
    <w:tmpl w:val="91B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07B0F"/>
    <w:multiLevelType w:val="hybridMultilevel"/>
    <w:tmpl w:val="4BC64196"/>
    <w:lvl w:ilvl="0" w:tplc="072A398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2628A"/>
    <w:multiLevelType w:val="multilevel"/>
    <w:tmpl w:val="4A5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91DEC"/>
    <w:multiLevelType w:val="hybridMultilevel"/>
    <w:tmpl w:val="96BA04DC"/>
    <w:lvl w:ilvl="0" w:tplc="F4144A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4091D"/>
    <w:multiLevelType w:val="hybridMultilevel"/>
    <w:tmpl w:val="A620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157E"/>
    <w:multiLevelType w:val="multilevel"/>
    <w:tmpl w:val="8F7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47217"/>
    <w:multiLevelType w:val="hybridMultilevel"/>
    <w:tmpl w:val="96BA04DC"/>
    <w:lvl w:ilvl="0" w:tplc="F4144A58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DE575E"/>
    <w:multiLevelType w:val="multilevel"/>
    <w:tmpl w:val="DC08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A692A"/>
    <w:multiLevelType w:val="hybridMultilevel"/>
    <w:tmpl w:val="89FAB800"/>
    <w:lvl w:ilvl="0" w:tplc="297244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BC6BB2"/>
    <w:multiLevelType w:val="multilevel"/>
    <w:tmpl w:val="CB0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33"/>
    <w:rsid w:val="000D2B72"/>
    <w:rsid w:val="000E1552"/>
    <w:rsid w:val="00111EE8"/>
    <w:rsid w:val="00166220"/>
    <w:rsid w:val="002A2E6D"/>
    <w:rsid w:val="0036277E"/>
    <w:rsid w:val="003C185E"/>
    <w:rsid w:val="003F46F0"/>
    <w:rsid w:val="0041669F"/>
    <w:rsid w:val="0045270C"/>
    <w:rsid w:val="00493CC4"/>
    <w:rsid w:val="004A7C2B"/>
    <w:rsid w:val="00661F76"/>
    <w:rsid w:val="00684796"/>
    <w:rsid w:val="006D6599"/>
    <w:rsid w:val="006E0591"/>
    <w:rsid w:val="00765733"/>
    <w:rsid w:val="0077303C"/>
    <w:rsid w:val="00775D4B"/>
    <w:rsid w:val="00792481"/>
    <w:rsid w:val="007B6570"/>
    <w:rsid w:val="00803581"/>
    <w:rsid w:val="0080637A"/>
    <w:rsid w:val="008212CD"/>
    <w:rsid w:val="008D0246"/>
    <w:rsid w:val="00960AE3"/>
    <w:rsid w:val="009B096D"/>
    <w:rsid w:val="009C7463"/>
    <w:rsid w:val="00B31972"/>
    <w:rsid w:val="00B80444"/>
    <w:rsid w:val="00C0118F"/>
    <w:rsid w:val="00C61F65"/>
    <w:rsid w:val="00DB624D"/>
    <w:rsid w:val="00E92768"/>
    <w:rsid w:val="00EB173A"/>
    <w:rsid w:val="00EF0359"/>
    <w:rsid w:val="00F967AC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EFEB"/>
  <w15:docId w15:val="{EA0D460D-C65E-46F8-BC4B-977CF3ED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662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1662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166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66220"/>
    <w:pPr>
      <w:ind w:left="720"/>
      <w:contextualSpacing/>
    </w:pPr>
  </w:style>
  <w:style w:type="table" w:styleId="a7">
    <w:name w:val="Table Grid"/>
    <w:basedOn w:val="a1"/>
    <w:uiPriority w:val="59"/>
    <w:rsid w:val="001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7303C"/>
    <w:rPr>
      <w:color w:val="0000FF"/>
      <w:u w:val="single"/>
    </w:rPr>
  </w:style>
  <w:style w:type="character" w:customStyle="1" w:styleId="a9">
    <w:name w:val="Основной текст_"/>
    <w:link w:val="2"/>
    <w:rsid w:val="0077303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77303C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115pt">
    <w:name w:val="Основной текст + 11;5 pt"/>
    <w:rsid w:val="00773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36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277E"/>
  </w:style>
  <w:style w:type="paragraph" w:styleId="ac">
    <w:name w:val="footer"/>
    <w:basedOn w:val="a"/>
    <w:link w:val="ad"/>
    <w:uiPriority w:val="99"/>
    <w:unhideWhenUsed/>
    <w:rsid w:val="0036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77E"/>
  </w:style>
  <w:style w:type="paragraph" w:customStyle="1" w:styleId="Style5">
    <w:name w:val="Style5"/>
    <w:basedOn w:val="a"/>
    <w:rsid w:val="00B3197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B3197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&#1060;&#1077;&#1076;&#1077;&#1088;&#1072;&#1083;&#1100;&#1085;&#1099;&#1077;%20&#1076;&#1086;&#1082;&#1091;&#1084;&#1077;&#1085;&#1090;&#1099;\&#1050;&#1086;&#1085;&#1094;&#1077;&#1087;&#1094;&#1080;&#1103;%20&#1088;&#1072;&#1079;&#1074;&#1080;&#1090;&#1080;&#1103;%20&#1076;&#1086;&#1087;.%20&#1086;&#1073;&#1088;&#1072;&#1079;&#1086;&#1074;&#1072;&#1085;&#1080;&#1103;%20&#1076;&#1077;&#1090;&#1077;&#1081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23\Desktop\&#1057;&#1072;&#1085;&#1055;&#1080;&#1053;%20&#1080;%20&#1084;&#1077;&#1076;.%20&#1076;&#1086;&#1082;&#1091;&#1084;&#1077;&#1085;&#1090;&#1099;\&#1054;&#1094;&#1077;&#1085;&#1082;&#1072;%20&#1101;&#1092;&#1092;&#1077;&#1082;&#1090;&#1080;&#1074;&#1085;&#1086;&#1089;&#1090;&#1080;%20&#1086;&#1079;&#1076;&#1086;&#1088;&#1086;&#1074;&#1083;&#1077;&#1085;&#1080;&#1103;%20&#1074;%20&#1079;&#1072;&#1075;&#1086;&#1088;&#1086;&#1076;&#1085;&#1099;&#1093;%20&#1083;&#1072;&#1075;&#1077;&#1088;&#1103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&#1060;&#1077;&#1076;&#1077;&#1088;&#1072;&#1083;&#1100;&#1085;&#1099;&#1077;%20&#1076;&#1086;&#1082;&#1091;&#1084;&#1077;&#1085;&#1090;&#1099;\&#1057;&#1090;&#1088;&#1072;&#1090;&#1077;&#1075;&#1080;&#1103;%20&#1088;&#1072;&#1079;&#1074;&#1080;&#1090;&#1080;&#1103;%20&#1074;&#1086;&#1089;&#1087;&#1080;&#1090;&#1072;&#1085;&#1080;&#1103;%20&#1074;%20&#1056;&#106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59AEA-365F-46C2-87A0-5975F6A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2020-06-30T11:51:00Z</dcterms:created>
  <dcterms:modified xsi:type="dcterms:W3CDTF">2020-06-30T11:57:00Z</dcterms:modified>
</cp:coreProperties>
</file>